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24P/42/2025 z 27. 5. 2025</w:t>
      </w:r>
    </w:p>
    <w:p>
      <w:r>
        <w:t>Uznesenie Okresného súdu Poprad z 27. mája 2025, sp. zn. 24P/42/2025, ECLI:SK:OSPP:2025:8725201791.2</w:t>
      </w:r>
    </w:p>
    <w:p>
      <w:r>
        <w:t>Súd: Okresný súd Poprad</w:t>
      </w:r>
    </w:p>
    <w:p>
      <w:r>
        <w:t>Spisová značka: 24P/42/2025</w:t>
      </w:r>
    </w:p>
    <w:p>
      <w:r>
        <w:t>ECLI: ECLI:SK:OSPP:2025:8725201791.2</w:t>
      </w:r>
    </w:p>
    <w:p>
      <w:r>
        <w:t>Dátum vydania: 27. 5.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24P/42/2025 8725201791 27. 05. 2025 JUDr. Dušan Miškovčík ECLI:SK:OSPP:2025:8725201791.2</w:t>
      </w:r>
    </w:p>
    <w:p>
      <w:r>
        <w:t>Uznesenie Okresný súd Poprad v právnej veci starostlivosti súdu o maloleté dieťa: A. B., narodený XX.XX.XXXX, trvale bytom C. XX, D. E., t. č. Reedukačné centrum, so sídlom Nám. kpt. Nálepku 613, 952 01 Vráble, zastúpený procesným opatrovníkom: Obec Stará Lesná, dieťa rodičov: matka - F. B., narodená XX.XX.XXXX, trvale bytom G. H. XX/XX, XXX XX A. E. a otec – E. B., narodený XX.XX.XXXX, trvale bytom C. XX/XX, XXX XX D. E., na návrh Úradu práce, sociálnych vecí a rodiny Kežmarok o nariadenie neodkladného opatrenia, t a k t o rozhodol: N a r i a ď u j e podľa § 367 a § 366 zákona č. 161/2015 Z. z. Civilného mimosporového poriadku toto neodkladné opatrenie: I. N a r i a ď u j e zmenu zariadenia na výkon rozhodnutia súdu a odovzdanie maloletého A. B., narodeného XX.XX.XXXX zo zariadenia Reedukačného centra Vráble, so sídlom Nám. kpt. Nálepku 613, 952 01 Vráble do Reedukačného centra Mlynky – Biele Vody 267, 053 76 Mlynky. II. I. F. B., narodenú XX.XX.XXXX z a v ä z u j e počas pobytu maloletého A. B., narodeného XX.XX.XXXX, v Reedukačnom centre Mlynky – Biele Vody prispievať na výživu maloletého A. B., narodeného XX.XX.XXXX mesačne sumou rovnajúcou sa 30 % zo sumy životného minima na nezaopatrené neplnoleté dieťa alebo nezaopatrené dieťa podľa zákona č. 601/2003 Z. z. o životnom minime a o zmene a doplnení niektorých zákonov, a to vždy vopred do 20. dňa v mesiaci na účet Reedukačného centra Mlynky – Biele Vody, počnúc mesiacom jún 2025. III. Otca E. B., narodeného XX.XX.XXXX z a v ä z u j e počas pobytu maloletého A. B., narodeného XX.XX.XXXX, v Reedukačnom centre Mlynky – Biele Vody prispievať na výživu maloletého A. B., narodeného XX.XX.XXXX mesačne sumou rovnajúcou sa 30 % zo sumy životného minima na nezaopatrené neplnoleté dieťa alebo nezaopatrené dieťa podľa zákona č. 601/2003 Z. z. o životnom minime a o zmene a doplnení niektorých zákonov, a to vždy vopred do 20. dňa v mesiaci na účet Reedukačného centra Mlynky – Biele Vody, počnúc mesiacom jún 2025. IV. Žiaden z účastníkov n e m á n á r o k na náhradu trov konania. odôvodnenie: 1. Návrhom podaným na tunajšom súde dňa 19.05.2025 sa Úrad práce, sociálnych vecí a rodiny Kežmarok (ďalej len ,,navrhovateľ“) domáhal nariadenia neodkladného opatrenia, ktorým by súd rozhodol o zmene zariadenia na výkon rozhodnutia súdu a odovzdanie maloletého A. z Reedukačného centra Vráble do Reedukačného centra Mlynky – Biele Vody. 2. Návrh navrhovateľ odôvodnil tvrdeniami, že uznesením Okresného súdu Kežmarok č .k. 5P/168/2022-91 zo dňa 24.01.2023, ktorým bolo zrušené neodkladné opatrenie nariadené uznesením č. k. 5P/168/2022-37 zo dňa 18.08.2022 bol maloletý A. odovzdaný do ústavnej starostlivosti Reedukačného centra Vráble. Navrhovateľ v návrhu uviedol, že reedukačný proces nie je u maloletého</w:t>
      </w:r>
    </w:p>
    <w:p>
      <w:r>
        <w:t>ešte ukončený a trvanie ústavnej starostlivosti je v jednoznačnom záujme priaznivého fyzického, psychického a sociálneho vývinu maloletého. Prevýchovný proces v režimovom zariadení aj naďalej pretrváva a návrat maloletého do prirodzeného prostredia by pravdepodobne spôsobil regres v jeho správaní. Vzhľadom na potrebu pokračovať v prevýchovnom procese u maloletého a skutočnosť, že Reedukačné centrum Vráble ukončuje k 30.06.2025, na základe nariadenia Regionálneho úradu školskej správy, svoju činnosť navrhol navrhovateľ, so súhlasom sociálnej kurately, premiestnenie maloletého A. do Reedukačného centra Mlynky – Biele Vody. 3.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324 ods. 1 zákona č. 160/2015 Z. z. Civilného sporového poriadku (ďalej len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366 CMP neodkladným opatrením môže súd nariadiť platiť výživné v nevyhnutnej miere. 7. Podľa § 367 ods. 1 CMP neodkladným opatrením môže súd nariadiť, aby ten, kto má maloletého pri sebe, maloletého odovzdal do starostlivosti toho, koho označí súd, alebo do striedavej osobnej starostlivosti. 8.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132 ods. 1 CSP v žalobe sa okrem všeobecných náležitostí podania uvedie označenie strán, pravdivé a úplné opísanie rozhodujúcich skutočností, označenie dôkazov na ich preukázanie a žalobný návrh. 9. Podľa § 328 ods. 1 CSP ak súd nepostupoval podľa § 327, nariadi neodkladné opatrenie, ak sú splnené podmienky podľa § 325 ods. 1, inak návrh na nariadenie neodkladného opatrenia zamietne. 10. Podľa § 329 ods. 1 prvej vety CSP súd môže rozhodnúť o návrhu na nariadenie neodkladného opatrenia aj bez výsluchu a vyjadrenia strán a bez nariadenia pojednávania. 11. Podľa § 32 ods. 2 zákona č. 305/2005 Z. z. o sociálnoprávnej ochrane detí a o sociálnej kuratele a o zmene a doplnení niektorých zákonov v znení neskorších predpisov ak je to v záujme dieťaťa, môže orgán sociálnoprávnej ochrany detí a sociálnej kurately podať súdu návrh na zmenu zariadenia na výkon rozhodnutia súdu. V návrhu podľa prvej vety uvedie zariadenie na výkon rozhodnutia súdu, do ktorého navrhuje dieťa umiestniť, so zohľadnením súrodeneckých väzieb a rodinných väzieb dieťaťa, aby zmena nebránila úprave rodinných pomerov dieťaťa a zachovaniu rodinných väzieb a súrodeneckých väzieb. 12.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w:t>
      </w:r>
    </w:p>
    <w:p>
      <w:r>
        <w:t>vzniku škody alebo inej ujmy, a ak k nej došlo, neodkladným opatrením je možné bezodkladne zabrániť jej rozširovaniu. 13.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14. Z návrhu na nariadenie neodkladného opatrenia a obsahu spisového materiálu je zrejmé, že u maloletého nie je reedukačný proces ukončený a je potrebné v ňom aj naďalej pokračovať, pričom takéto pokračovanie vo výchovnom procese je v najlepšom záujme maloletého. Vzhľadom na skutočnosť, že zariadenie v ktorom je maloletý aktuálne umiestnený končí k 30.06.2025 svoju činnosť, je potrebné premiestnenie maloletého do iného zariadenia v ktorom bude prevýchovný proces pokračovať. 15. Nakoľko návrh navrhovateľa bol podaný dôvodne, súd návrhu vyhovel a neodkladným opatrením nariadil zmenu zariadenia na výkon rozhodnutia súdu a odovzdanie maloletého zo zariadenia Reedukačného centra Vráble do Reedukačného centra Mlynky –Biele Vody. 16. Podľa § 62 ods. 1 a ods. 2 zákona č. 36/2005 Z. z. Zákona o rodine a o zmene a doplnení niektorých zákonov v znení neskorších predpisov (ďalej len ,,Zákon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17.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18.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19.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To znamená, že aj rodič, ktorý nemá spôsobilosť na právne úkony v plnom rozsahu a nemôže vykonávať rodičovské práva a povinnosti, svoje dieťa vyživovať musí. 20. Vzhľadom na potrebu zabezpečovania bežnej výživy maloletého dieťaťa súd považoval za potrebné bezodkladne upraviť pomery účastníkov, a preto rodičov od mesiaca jún 2025 zaviazal povinnosťou prispievať na výživu maloletého dieťaťa sumou minimálneho výživného, t. j. sumou vo výške 30 % zo sumy životného minima na nezaopatrené neplnoleté dieťa alebo na nezaopatrené dieťa podľa zákona č. 601/2003 Z. z. o životnom minime a o zmene a doplnení niektorých zákonov, s poukazom na to, že súd môže neodkladným opatrením uložiť povinnému povinnosť platiť výživné iba v nevyhnutnej miere. Výživným určeným neodkladným opatrením sa zabezpečujú len tie najzákladnejšie potreby dieťaťa, nevyhnutné na jeho prežitie. 21. Podľa § 52 CMP žiaden z účastníkov nemá nárok na náhradu trov konania, ak tento zákon neustanovuje inak.</w:t>
      </w:r>
    </w:p>
    <w:p>
      <w:r>
        <w:t>22. Podľa § 57 CMP o povinnosti nahradiť trovy konania, ak nejde o trovy konania štátu, rozhoduje súd len na návrh. 23. Podľa § 58 CMP o nároku na náhradu a o výške trov konania rozhoduje súd v rozhodnutí, ktorým sa konanie končí. 24. O trovách konania súd rozhodol s poukazom na vyššie citované zákonné ustanovenia tak, že žiadnemu z účastníkov konania nepriznal nárok na náhradu trov konania, nakoľko si náhradu trov konania účastníci ani neuplatnili. Poučenie: Proti tomuto uzneseniu možno podať odvolanie do 15 dní odo dňa jeho doručenia na Krajský súd v Prešove prostredníctvom Okresného súdu Poprad, písomne, v šiestich vyhotoveniach.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 V zmysle § 367 ods. 3 CMP výrok I. tohto uznesenia je vykonateľný, len čo bolo uznesenie vyhotovené.</w:t>
      </w:r>
    </w:p>
    <w:p/>
    <w:p>
      <w:r>
        <w:t>Zdroj: KAUZIS.SK – https://www.kauzis.sk/judikatura/r/ECLI:SK:OSPP:2025:8725201791.2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