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14P/80/2025 z 8. 7. 2025</w:t>
      </w:r>
    </w:p>
    <w:p>
      <w:r>
        <w:t>Rozsudok Okresného súdu Poprad z 8. júla 2025, sp. zn. 14P/80/2025, ECLI:SK:OSPP:2025:8725201909.2</w:t>
      </w:r>
    </w:p>
    <w:p>
      <w:r>
        <w:t>Súd: Okresný súd Poprad</w:t>
      </w:r>
    </w:p>
    <w:p>
      <w:r>
        <w:t>Spisová značka: 14P/80/2025</w:t>
      </w:r>
    </w:p>
    <w:p>
      <w:r>
        <w:t>ECLI: ECLI:SK:OSPP:2025:8725201909.2</w:t>
      </w:r>
    </w:p>
    <w:p>
      <w:r>
        <w:t>Dátum vydania: 8. 7.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14P/80/2025 8725201909 08. 07. 2025 JUDr. Marián Furman ECLI:SK:OSPP:2025:8725201909.2</w:t>
      </w:r>
    </w:p>
    <w:p>
      <w:r>
        <w:t>ROZSUDOK V MENE SLOVENSKEJ REPUBLIKY Okresný súd Poprad, sudca JUDr. Marián Furman, vo veci starostlivosti súdu o maloletú matku: A. B., nar. XX.XX.XXXX, trvale bytom ako rodičia, zastúpená kolíznym opatrovníkom: Úrad práce, sociálnych vecí a rodiny Poprad, dieťa rodičov – matka: C. B., nar. XX.XX.XXXX, trvale bytom B. XXX/XX, XXX XX C. D. a otec: E. B., nar. XX.XX.XXXX, trvale bytom B. XXX/XX, XXX XX C. D., v konaní začatom na návrh maloletej matky zastúpenej zákonnou zástupkyňou – matkou o priznanie rodičovských práv a povinností vo vzťahu k osobnej starostlivosti o maloletého F. B., nar. XX.XX.XXXX, takto rozhodol: I. P r i z n á v a mal. A. B., nar. XX.X.XXXX, trvale bytom B. XXX/XX, C. D., rodičovské práva a určuje povinnosti vo vzťahu k osobnej starostlivosti o mal. F. B., nar. XX.X.XXXX, zapísanom v knihe narodení matričného úradu Poprad, vo zväzku 119, ročník 2025, na strane 143, pod por. číslom 272. II. V prevyšujúcej časti návrh matky z a m i e t a. III. Žiaden z účastníkov n e m á nárok na náhradu trov konania. odôvodnenie: 1. Podľa § 2 ods. 1 zákona č. 161/2015 Z. z. Civilný mimosporový poriadok (ďalej len „CMP“), na konania podľa tohto zákona sa použijú ustanovenia Civilného sporového poriadku, ak tento zákon neustanovuje inak. 2. Podľa § 221 zákona č. 160/2015 Z. z. Civilný sporový poriadok (ďalej len „CSP“), písomné vyhotovenie rozsudku nemusí obsahovať odôvodnenie, ak je na pojednávaní vyhlásený rozsudok za prítomnosti všetkých strán alebo ich zástupcov, ktorí sa vzdajú odvolania, alebo to ustanovuje tento zákon. 3. Po vyhlásení rozsudku, jeho odôvodnení a poučení o opravnom prostriedku sa všetci účastníci konania vzdali práva podať proti tomuto rozsudku odvolanie, preto v súlade s ustanovením § 221 CSP v spojení s ustanovením § 2 ods. 1 CMP písomné vyhotovenie tohto rozsudku neobsahuje odôvodnenie. 4. O trovách konania rozhodol súd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https://www.kauzis.sk/judikatura/r/ECLI:SK:OSPP:2025:8725201909.2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