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9C/37/2025 z 31. 12. 2025</w:t>
      </w:r>
    </w:p>
    <w:p>
      <w:r>
        <w:t>Uznesenie Okresného súdu Poprad z 31. decembra 2025, sp. zn. 9C/37/2025, ECLI:SK:OSPP:2025:8725201956.2</w:t>
      </w:r>
    </w:p>
    <w:p>
      <w:r>
        <w:t>Súd: Okresný súd Poprad</w:t>
      </w:r>
    </w:p>
    <w:p>
      <w:r>
        <w:t>Spisová značka: 9C/37/2025</w:t>
      </w:r>
    </w:p>
    <w:p>
      <w:r>
        <w:t>ECLI: ECLI:SK:OSPP:2025:8725201956.2</w:t>
      </w:r>
    </w:p>
    <w:p>
      <w:r>
        <w:t>Dátum vydania: 31. 12. 2025</w:t>
      </w:r>
    </w:p>
    <w:p>
      <w:r>
        <w:t>Forma: Uznesenie</w:t>
      </w:r>
    </w:p>
    <w:p>
      <w:pPr>
        <w:pStyle w:val="Heading2"/>
      </w:pPr>
      <w:r>
        <w:t>Text rozhodnutia</w:t>
      </w:r>
    </w:p>
    <w:p>
      <w:r>
        <w:t>Súd: Spisová značka: Identifikačné číslo súdneho spisu: Dátum vydania rozhodnutia: Meno a priezvisko sudcu, VSÚ: ECLI:</w:t>
      </w:r>
    </w:p>
    <w:p>
      <w:r>
        <w:t>Okresný súd Poprad 9C/37/2025 8725201956 31. 12. 2025 Mgr. Nina Kollárová ECLI:SK:OSPP:2025:8725201956.2</w:t>
      </w:r>
    </w:p>
    <w:p>
      <w:r>
        <w:t>Uznesenie Okresný súd Poprad v právnej veci žalobcu: A. B., nar. XX. XX. XXXX, bytom C. XX/XX, XXX XX D. C., právne zastúpeného: JUDr. Tibor Bašista, advokát, Štefánikova 8, 058 01 Poprad, IČO: 35 507 128 proti žalovanému: E. B., nar. XX. XX. XXXX, bytom C. XX/XX, XXX XX D. – C., o určenie neplatnosti kúpnej zmluvy s prísl., takto rozhodol: I. Súd konanie z a s t a v u j e . II. Stranám sporu náhradu trov konania n e p r i z n á v a . odôvodnenie: 1. Žalobca podal na Okresný súd Poprad dňa 30. 05. 2025 žalobu o určenie neplatnosti kúpnej zmluvy s prísl. 2. Právny zástupca žalobcu podaním doručeným súdu dňa 09. 12. 2025 zobral žalobu v celom rozsahu späť a žiadal konanie zastaviť a to z dôvodu úmrtia žalobcu. Zároveň navrhol nepriznať trovy konania žiadnej zo strán sporu vzhľadom k tomu, že žalovanému žiadne trovy nevznikli. 3. Podľa § 145 ods.1 Civilného sporového poriadku (ďalej len „CSP“, ak je žaloba vzatá späť celkom, súd konanie zastaví. 4. Podľa § 146 ods. 1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5. Vzhľadom na vyššie uvedené skutočnosti súd podľa citovaných zákonných ustanovení konanie zastavil (výrok I.). 6. Podľa § 262 ods. 1 CSP, o nároku na náhradu trov konania rozhodne aj bez návrhu súd v rozhodnutí, ktorým sa konanie končí. 7. Podľa § 257 CSP, osobitného zreteľa.</w:t>
      </w:r>
    </w:p>
    <w:p>
      <w:r>
        <w:t>výnimočne súd neprizná náhradu trov konania, ak existujú dôvody hodné</w:t>
      </w:r>
    </w:p>
    <w:p>
      <w:r>
        <w:t>8. O trovách konania súd rozhodol v zmysle citovaných zákonných ustanovení tak, že stranám sporu náhradu trov konania nepriznal vzhľadom na úmrtie žalobcu a skutočnosť, že žalovanému doposiaľ žiadne trovy konania nevznikli (výrok II.). Poučenie:</w:t>
      </w:r>
    </w:p>
    <w:p>
      <w:r>
        <w:t>Proti tomuto uzneseniu možno podať odvolanie v lehote 15 dní odo dňa doručenia uznesenia na súde, proti ktorého rozhodnutiu smeruje.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w:t>
      </w:r>
    </w:p>
    <w:p/>
    <w:p>
      <w:r>
        <w:t>Zdroj: KAUZIS.SK – https://www.kauzis.sk/judikatura/r/ECLI:SK:OSPP:2025:8725201956.2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