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Poprad sp. zn. 17C/38/2025 z 7. 11. 2025</w:t>
      </w:r>
    </w:p>
    <w:p>
      <w:r>
        <w:t>Rozsudok Okresného súdu Poprad z 7. novembra 2025, sp. zn. 17C/38/2025, ECLI:SK:OSPP:2025:8725201962.4</w:t>
      </w:r>
    </w:p>
    <w:p>
      <w:r>
        <w:t>Súd: Okresný súd Poprad</w:t>
      </w:r>
    </w:p>
    <w:p>
      <w:r>
        <w:t>Spisová značka: 17C/38/2025</w:t>
      </w:r>
    </w:p>
    <w:p>
      <w:r>
        <w:t>ECLI: ECLI:SK:OSPP:2025:8725201962.4</w:t>
      </w:r>
    </w:p>
    <w:p>
      <w:r>
        <w:t>Dátum vydania: 7. 11. 2025</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Poprad 17C/38/2025 8725201962 07. 11. 2025 JUDr. Markéta Marečková ECLI:SK:OSPP:2025:8725201962.4</w:t>
      </w:r>
    </w:p>
    <w:p>
      <w:r>
        <w:t>ROZSUDOK V MENE SLOVENSKEJ REPUBLIKY Okresný súd Poprad v konaní pred sudcom JUDr. Markéta Marečková v právnej veci žalobcu: Univerzitná nemocnica Bratislava, IČO: 31 813 861, so sídlom Pažítková 1835/4, 821 01 Bratislava mestská časť Ružinov, proti žalovanému: A. B., nar. XX.XX.XXXX, trvale bytom C. XXX/XX, XXX XX D., o zaplatenie 10,00 eur s prísl., takto rozhodol: I. Žalovaný j e p o v i n n ý zaplatiť žalobcovi sumu 10,- eur s 9,5%-ným p. a. úrokom z omeškania od 24.04.2024 do zaplatenia, všetko v lehote 3 dní od právoplatnosti tohto rozsudku. II. P r i z n á v a žalobcovi voči žalovanému náhradu trov konania v plnom rozsahu, o výške ktorých rozhodne súd uznesením po právoplatnosti tohto rozsudku. odôvodnenie: 1. Žalobným návrhom doručeným súdu dňa 30.05.2025 žalobca žiadal, aby súd zaviazal žalovaného zaplatiť žalobcovi sumu vo výške 10,- eur s 9,5%-ným p. a. úrokom z omeškania od 24.04.2024 do zaplatenia a na náhradu trov konania. Nárok odôvodnil tým, že dňa 14.04.2024 bola žalovanému poskytnutá zdravotná starostlivosť v rámci ústavnej pohotovostnej služby, a tak vznikol žalobcovi voči žalovanému nárok na zaplatenie sumy vo výške 10,- eur. Za poskytnutú zdravotnú starostlivosť bola žalovanému vystavená faktúra č. XXXXXXXXXX na sumu vo výške 10,- eur, splatná dňa 23.04.2024. Faktúra bola žalovanému zaslaná spolu s výzvou zo dňa 23.04.2024 na úhradu zákonného poplatku za návštevu ústavnej pohotovostnej služby. Žalovaný dlžnú sumu do dnešného dňa neuhradil. 2. Žalovaný sa k žalobnému návrhu nevyjadril. 3. Súd vo veci vydal platobný rozkaz dňa 09.06.2025, ktorý nebolo možné doručiť žalovanému do vlastných rúk. Uznesením zo dňa 26.06.2025 súd zrušil platobný rozkaz v zmysle § 266 ods. 3 Civilného sporového poriadku. 4. Podľa § 297 písm. b) zákona č. 160/2015 Z.z. Civilného sporového poriadku, súd na prejednanie sporu nariadi pojednávanie. Pojednávanie nie je potrebné nariadiť, ak ide iba o otázku jednoduchého právneho posúdenia veci, skutkové tvrdenia strán nie sú sporné a hodnota sporu bez príslušenstva neprevyšuje 1.000,-- eur. 5. Súd prejednal a rozhodol vec bez nariadenia pojednávania, nakoľko predmetom konania je otázka jednoduchého právneho posúdenia veci, skutkové tvrdenia strán neboli sporné a hodnota sporu bez príslušenstva neprevyšuje 1.000,-- eur.</w:t>
      </w:r>
    </w:p>
    <w:p>
      <w:r>
        <w:t>6. Súd vo veci vykonal dokazovanie listinnými dôkazmi: faktúrou č. XXXXXXXXXX, výzvou na úhradu zo dňa 23.04.2024 a ostatnými listinnými dôkazmi, ktoré tvoria súčasť spisu, z vykonania ktorých súd zistil skutkový stav: 7. Dňa 14.04.2024 bola žalovanému poskytnutá zdravotná starostlivosť v rámci ústavnej pohotovostnej služby, a tak vznikol žalobcovi voči žalovanému nárok na zaplatenie sumy vo výške 10,- eur. Za poskytnutú zdravotnú starostlivosť bola žalovanému vystavená faktúra č. XXXXXXXXXX na sumu vo výške 10,- eur, splatná dňa 23.04.2024. Faktúra bola žalovanému zaslaná spolu s výzvou zo dňa 23.04.2024 na úhradu zákonného poplatku za návštevu ústavnej pohotovostnej služby. Žalovaný dlžnú sumu do dnešného dňa neuhradil. 8. Podľa § 38 ods. 3 písm. c) zákona č. 577/2004 Z. z. o rozsahu zdravotnej starostlivosti uhrádzanej na základe verejného zdravotného poistenia a o úhradách za služby súvisiace s poskytovaním zdravotnej starostlivosti, ak sa poistencovi poskytuje zdravotná starostlivosť plne uhrádzaná alebo čiastočne uhrádzaná na základe verejného zdravotného poistenia, poistenec uhrádza, ak nie je oslobodený od úhrady podľa odseku 8, spracúvanie údajov zistených pri poskytovaní ambulantnej starostlivosti v rámci zubno-lekárskej pohotovostnej služby, ambulantnej pohotovostnej služby a ústavnej pohotovostnej služby. 9. Podľa § 38a ods. 6 zákona č. 577/2004 Z. z. o rozsahu zdravotnej starostlivosti uhrádzanej na základe verejného zdravotného poistenia a o úhradách za služby súvisiace s poskytovaním zdravotnej starostlivosti, pri poskytovaní zdravotnej starostlivosti v rámci ústavnej pohotovostnej služby je výška úhrady poistenca za služby podľa § 38 ods. 3 písm. c), ak poistenec nie je oslobodený od povinnosti úhrady podľa § 38 ods. 8 písm. c) a) 10 eur, ak v písmene b) alebo písmene c) nie je uvedené inak, b) 2 eurá, ak poistenec navštívi poskytovateľa ústavnej pohotovostnej služby v čase medzi 16. a 22. hodinou v pracovných dňoch a v čase medzi 7. a 22. hodinou v dňoch pracovného pokoja v okrese, v územnom obvode ktorého sa neposkytuje ambulantná pohotovostná služba28a) alebo c) 2 eurá, ak bol poistenec k poskytovateľovi ústavnej pohotovostnej služby odoslaný bezprostredne po poskytnutí ambulantnej pohotovostnej služby. 10. Vykonaným dokazovaním v súlade s citovanou právnou úpravou súd dospel k záveru, že žaloba je dôvodná. Je nesporné, že žalovanému bola dňa 14.04.2024 poskytnutá zdravotná starostlivosť v rámci ústavnej pohotovostnej služby, pričom žalovaný neuhradil žalobcovi náklady za poskytnutú ústavnú pohotovostnú službu vo výške 10,- eur, preto súd žalovaného zaviazal na plnenie. 11. Podľa § 517 ods. 1 Občianskeho zákonníka, dlžník, ktorý svoj dlh riadne a včas nesplní, je v omeškaní. Ak ho nesplní ani v dodatočnej primeranej lehote poskytnutej mu veriteľom, má veriteľ právo od zmluvy odstúpiť; ak ide o deliteľné plnenie, môže sa odstúpenie veriteľa za týchto podmienok týkať aj len jednotlivých plnení. 12. Podľa § 3 ods. 1 nariadenia vlády Slovenskej republiky 87/1995 Z. z., výška úrokov z omeškania je o päť percentuálnych bodov vyššia ako základná úroková sadzba Európskej centrálnej banky platná k prvému dňu omeškania s plnením peňažného dlhu. 13. Súd priznal žalobcovi i uplatnený zákonný úrok z omeškania v súlade s citovanou právnou úpravou. 14. O trovách konania súd rozhodol podľa § 255 ods. 1 Civilného sporového poriadku, úspešnému žalobcovi súd priznal náhradu trov konania voči žalovanému v plnom rozsahu. O výške trov konania súd rozhodne uznesením po právoplatnosti rozsudku. Poučenie: Proti tomuto rozsudku je možné podať odvolanie do 15 dní od doručenia rozsudku na tunajšom súde. V odvolaní sa popri všeobecných náležitostiach podania uvedie, proti ktorému rozhodnutiu smeruje, v akom rozsahu sa napáda, z akých dôvodov sa rozhodnutie považuje za nesprávne (odvolacie dôvody) a čoho sa odvolateľ domáha (odvolací návrh). Odvolanie možno odôvodniť len tým, že</w:t>
      </w:r>
    </w:p>
    <w:p>
      <w:r>
        <w:t>a)neboli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vyššie uvedenú, ak táto vada mala vplyv na rozhodnutie vo veci samej. Odvolacie dôvody a dôkazy na ich preukázanie možno meniť a dopĺňať len do uplynutia lehoty na podanie odvolania. Ak povinný dobrovoľne nesplní, čo mu ukladá vykonateľné rozhodnutie, oprávnený môže podať návrh na vykonanie exekúcie podľa osobitného zákona; ak ide o rozhodnutie, ktorým bola upravená starostlivosť o maloletého, styk s maloletým alebo iná ako peňažná povinnosť vo vzťahu k maloletému, oprávnený môže podať návrh na súdny výkon rozhodnutia.</w:t>
      </w:r>
    </w:p>
    <w:p/>
    <w:p>
      <w:r>
        <w:t>Zdroj: KAUZIS.SK – https://www.kauzis.sk/judikatura/r/ECLI:SK:OSPP:2025:8725201962.4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