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27P/81/2025 z 4. 7. 2025</w:t>
      </w:r>
    </w:p>
    <w:p>
      <w:r>
        <w:t>Rozsudok Okresného súdu Poprad z 4. júla 2025, sp. zn. 27P/81/2025, ECLI:SK:OSPP:2025:8725202174.3</w:t>
      </w:r>
    </w:p>
    <w:p>
      <w:r>
        <w:t>Súd: Okresný súd Poprad</w:t>
      </w:r>
    </w:p>
    <w:p>
      <w:r>
        <w:t>Spisová značka: 27P/81/2025</w:t>
      </w:r>
    </w:p>
    <w:p>
      <w:r>
        <w:t>ECLI: ECLI:SK:OSPP:2025:8725202174.3</w:t>
      </w:r>
    </w:p>
    <w:p>
      <w:r>
        <w:t>Dátum vydania: 4. 7.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27P/81/2025 8725202174 04. 07. 2025 JUDr. Dagmar Soliarová ECLI:SK:OSPP:2025:8725202174.3</w:t>
      </w:r>
    </w:p>
    <w:p>
      <w:r>
        <w:t>ROZSUDOK V MENE SLOVENSKEJ REPUBLIKY Okresný súd Poprad v konaní pred sudkyňou JUDr. Dagmar Soliarovou v právnej veci starostlivosti súdu o maloleté deti A. B., nar. XX. XX. XXXX a C. B., nar. XX. XX. XXXX, obe trvale bytom ako matka, zastúpené procesným opatrovníkom: Úradom práce, sociálnych vecí a rodiny Kežmarok, dieťa rodičov – matky D. B., E. F., nar. XX. XX. XXXX, trvale bytom G. H., I. XX/X, a otca J. B., nar. XX. XX. XXXX, trvale bytom G. H., I. XX/X, A. K. L. XX, o návrhu otca na zníženie výživného k maloletým deťom, takto rozhodol: I. Súd s c h v a ľ u j e rodičovskú dohodu v nasledovnom znení: Mení rozsudok Okresného súdu Poprad č. k. 16P/50/2024 - 35 zo dňa 28. 06. 2024 v časti úpravy vyživovacej povinnosti tak, že znižuje výživné na mal. A. B., nar. XX. XX. XXXX, zo sumy 150 eur mesačne na sumu 40 eur mesačne, a na mal. C. B., nar. XX. XX. XXXX zo sumy 150 eur mesačne na sumu 40 eur mesačne, ktoré je otec povinný platiť vždy do 10. dňa v mesiaci vopred matke. Ostatné časti rozsudku Okresného súdu Poprad č. k. 16P/50/2024 - 35 zo dňa 28. 06. 2024 ostávajú nezmenené. II. Žiaden z účastníkov n e m á nárok na náhradu trov konania. odôvodnenie: 1. Podľa § 2 ods. 1 a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2. Podľa § 221 písm. a) zákona č. 160/2015 Z. z. Civilného sporového poriadku v znení neskorších predpisov (ďalej len ,,CSP“) písomné vyhotovenie rozsudku nemusí obsahovať odôvodnenie, ak je na pojednávaní vyhlásený rozsudok za prítomnosti všetkých strán alebo ich zástupcov, ktorí sa vzdajú odvolania. 3. S poukazom na vyššie citované zákonné ustanovenia písomné vyhotovenie rozsudku neobsahuje odôvodnenie, keďže rozsudok bol vyhlásený na pojednávaní za prítomnosti všetkých účastníkov, ktorí sa práva na podanie odvolania proti rozsudku písomne vzdali. Poučenie:</w:t>
      </w:r>
    </w:p>
    <w:p>
      <w:r>
        <w:t>Proti tomuto rozsudku v súlade s § 368 CSP v spojení s § 2 CMP nie je možné podať odvolanie, nakoľko sa účastníci konania práva podať odvolanie po vyhlásení rozsudku výslovne vzdali do zápisnice súdu. Podľa § 44 CMP, rozsudky o výživnom sú vykonateľné doručením. Ak povinný dobrovoľne nesplní, čo mu ukladá vykonateľné rozhodnutie, oprávnený môže podať návrh na vykonanie exekúcie podľa zákona č. 233/1995 Z. z. o súdnych exekútoroch a exekučnej činnosti (Exekučný poriadok) a o zmene a doplnení ďalších zákonov.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https://www.kauzis.sk/judikatura/r/ECLI:SK:OSPP:2025:8725202174.3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