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8Nt/23/2025 z 15. 6. 2026</w:t>
      </w:r>
    </w:p>
    <w:p>
      <w:r>
        <w:t>Opravné uznesenie Okresného súdu Poprad z 15. júna 2026, sp. zn. 8Nt/23/2025, ECLI:SK:OSPP:2026:8725010841.2</w:t>
      </w:r>
    </w:p>
    <w:p>
      <w:r>
        <w:t>Súd: Okresný súd Poprad</w:t>
      </w:r>
    </w:p>
    <w:p>
      <w:r>
        <w:t>Spisová značka: 8Nt/23/2025</w:t>
      </w:r>
    </w:p>
    <w:p>
      <w:r>
        <w:t>ECLI: ECLI:SK:OSPP:2026:8725010841.2</w:t>
      </w:r>
    </w:p>
    <w:p>
      <w:r>
        <w:t>Dátum vydania: 15. 6. 2026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8Nt/23/2025 8725010841 15. 06. 2026 JUDr. Richard Bureš ECLI:SK:OSPP:2026:8725010841.2</w:t>
      </w:r>
    </w:p>
    <w:p>
      <w:r>
        <w:t>Opravné uznesenie Okresný súd Poprad, predseda senátu JUDr. Richard Bureš, v trestnej veci odsúdeného A. B. C., nar. X.XX.XXXX v Poprade, trvale bytom D., o oprave pisárskych chýb, takto rozhodol: Podľa § 174 ods. 1 Trestného poriadku o p r a v u j e pisársku chybu v písomnom vyhotovení uznesenia Okresného súdu Poprad č. k.: 8Nt/23/2025-28 zo dňa 20.5.2026 tak, že po poučení nasleduje označenie miesta a dátumu vydania uznesenia v tvare: „V Poprade, dňa 20. mája 2026“. odôvodnenie: Citovaným uznesením tunajšieho súdu bolo odsúdenému A. B. C. zahladené odsúdenie Okresného súdu Poprad zo dňa 6.3.2020, sp. zn.: 0T/36/2020, právoplatné dňa 6.3.2020, ktorým mu bol pre prečin krádeže podľa § 212 ods. 1 písm. g) Trestného zákona uložený trest odňatia slobody vo výmere 2 mesiacov s určením skúšobnej doby v trvaní 1 roka, v ktorej skúšobnej dobe sa neosvedčil a dňa 30.11.2020 mu bol nariadený zvyšok trestu vo výmere 2 mesiacov, ktorý trest vykonal 4.2.2021. Vydané uznesenie bolo expedované dňa 21.5.2026. Po jeho expedovaní súd zistil, že v jeho písomnom vyhotovení absentuje označenie miesta a dátumu vydania citovaného uznesenia. Ostatný obsah uznesenia ostáva týmto rozhodnutím nedotknuté. Vzhľadom na vzniknutú pisársku chybu, ku ktorej došlo pri písomnom vyhotovení uznesenia súd rozhodol o oprave tak, ako to uviedol vo výroku tohto rozhodnutia s tým, že uvedená pisárska chyba sa žiadnym spôsobom podstatne nedotkla výroku samotného uznesenia. Poučenie: P o u č e n i e : Proti tomuto uzneseniu je prípustná sťažnosť do 3 pracovných dní od jeho oznámenia prostredníctvom tunajšieho súdu na Krajský súd v Prešove.</w:t>
      </w:r>
    </w:p>
    <w:p/>
    <w:p>
      <w:r>
        <w:t>Zdroj: KAUZIS.SK – https://www.kauzis.sk/judikatura/r/ECLI:SK:OSPP:2026:8725010841.2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