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Okresného súdu Poprad sp. zn. 8T/96/2025 z 30. 4. 2026</w:t>
      </w:r>
    </w:p>
    <w:p>
      <w:r>
        <w:t>Rozsudok Okresného súdu Poprad z 30. apríla 2026, sp. zn. 8T/96/2025, ECLI:SK:OSPP:2026:8725011302.3</w:t>
      </w:r>
    </w:p>
    <w:p>
      <w:r>
        <w:t>Súd: Okresný súd Poprad</w:t>
      </w:r>
    </w:p>
    <w:p>
      <w:r>
        <w:t>Spisová značka: 8T/96/2025</w:t>
      </w:r>
    </w:p>
    <w:p>
      <w:r>
        <w:t>ECLI: ECLI:SK:OSPP:2026:8725011302.3</w:t>
      </w:r>
    </w:p>
    <w:p>
      <w:r>
        <w:t>Dátum vydania: 30. 4. 2026</w:t>
      </w:r>
    </w:p>
    <w:p>
      <w:r>
        <w:t>Forma: Rozsudok</w:t>
      </w:r>
    </w:p>
    <w:p>
      <w:r>
        <w:t>Oblasť práva: Trestné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Poprad 8T/96/2025 8725011302 30. 04. 2026 JUDr. Richard Bureš ECLI:SK:OSPP:2026:8725011302.3</w:t>
      </w:r>
    </w:p>
    <w:p>
      <w:r>
        <w:t>ROZSUDOK V MENE SLOVENSKEJ REPUBLIKY Okresný súd Poprad, samosudca JUDr. Richard Bureš, v trestnej veci obžalovanej A. B. pre prečin zatajenia veci podľa § 236 ods. 1 Trestného zákona, na hlavnom pojednávaní 30. apríla 2026 takto rozhodol: Obžalovaná A. B., C. D., nar. XX.XX.XXXX v Mníšku nad Hnilcom, trvale bytom A. E. B. XXX/X, F. G., je vinná, že dňa 30.05.2025 v čase približne okolo 11.30 h v H. I., J. K. L. XXXX/X, I. našla v kabínke slúžiacej na prezliekanie mobilný telefón značky Samsung S24 Ultra osadený v priesvitnom kryte, zakúpený v decembri 2024, IMEI 1: 351885219835948, IMEI 2: 352096889835940 v hodnote 837,- €, ktorý tam predtým zabudla poškodená M. N. I. z okresu Poprad, pričom obvinená si tento mobilný telefón ponechala s vedomím, že jej nepatrí, čím spôsobila poškodenej M. N. I. z okresu Poprad škodu vo výške 837,- €, teda prisvojila si cudziu vec malej hodnoty, ktorá sa dostala do jej moci nálezom, čím spáchala prečin zatajenia veci podľa § 236 ods. 1 Trestného zákona a za to : Podľa § 40 ods. 1 písm. a) Trestného zákona u p ú š ť a od potrestania obžalovanej A. B.. odôvodnenie: Podľa § 172 ods. 2 Trestného poriadku tento rozsudok neobsahuje odôvodnenie, pretože sa po jeho vyhlásení prokurátor aj obžalovaný vzdali odvolania alebo taký prejav urobili v lehote troch pracovných dní od vyhlásenia rozsudku. prisvojila si cudziu vec malej hodnoty, ktorá sa dostala do jej moci nálezom, Poučenie:</w:t>
      </w:r>
    </w:p>
    <w:p>
      <w:r>
        <w:t>P o u č e n i e : Proti tomuto rozsudku je možné podať odvolanie, s výnimkou výroku o vine vyhlásenou obžalovaným v zmysle § 257 ods. 5 Trestného poriadku, a to do 15 dní od jeho oznámenia prostredníctvom Okresného súdu Poprad na Krajský súd v Prešove. Oznámením rozsudku je jeho vyhlásenie v prítomnosti toho, komu treba rozsudok doručiť. Ak sa rozsudok vyhlásil v neprítomnosti takejto osoby, oznámením je až doručenie rozsudku.</w:t>
      </w:r>
    </w:p>
    <w:p/>
    <w:p>
      <w:r>
        <w:t>Zdroj: KAUZIS.SK – https://www.kauzis.sk/judikatura/r/ECLI:SK:OSPP:2026:8725011302.3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