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18Csp/10/2025 z 13. 2. 2026</w:t>
      </w:r>
    </w:p>
    <w:p>
      <w:r>
        <w:t>Uznesenie Okresného súdu Poprad z 13. februára 2026, sp. zn. 18Csp/10/2025, ECLI:SK:OSPP:2026:8725201015.3</w:t>
      </w:r>
    </w:p>
    <w:p>
      <w:r>
        <w:t>Súd: Okresný súd Poprad</w:t>
      </w:r>
    </w:p>
    <w:p>
      <w:r>
        <w:t>Spisová značka: 18Csp/10/2025</w:t>
      </w:r>
    </w:p>
    <w:p>
      <w:r>
        <w:t>ECLI: ECLI:SK:OSPP:2026:8725201015.3</w:t>
      </w:r>
    </w:p>
    <w:p>
      <w:r>
        <w:t>Dátum vydania: 13. 2.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18Csp/10/2025 8725201015 13. 02. 2026 JUDr. Mariana Gavalierová ECLI:SK:OSPP:2026:8725201015.3</w:t>
      </w:r>
    </w:p>
    <w:p>
      <w:r>
        <w:t>Uznesenie Okresný súd Poprad v právnej veci žalobcu: A. B. C. D. E. F., so sídlom B. G. XXXX/XX, XXX XX B., IČO: XX XXX XXX, zast. Advokátska kancelária Galadík s. r. o., so sídlom Nám. Štefana Moysesa 45/17A, 974 01 Banská Bystrica, IČO: 54 691 419, proti žalovanej: H. I., nar. XX. XX. XXXX, bytom J. XXX/XX, XXX XX K., v konaní o zaplateniue 200,- eur s príslušenstvom, takto rozhodol: I. Súd konanie z a s t a v u j e. II. Súd n e p r i z n á v a stranám náhradu trov konania. odôvodnenie: 1. Na tunajšom súde sa vedie konanie o zaplatenie 200,- eur s prísl. 2. Dňa 05. 02. 2026 zobral žalobu žalobca späť v celom rozsahu. 3. Podľa § 144 CSP žalobca môže vziať žalobu späť. 4. Podľa § 145 CSP ak je žaloba vzatá späť celkom, súd konanie zastaví. Ak je žaloba vzatá späť sčasti, súd konanie v tejto časti zastaví. O čiastočnom späťvzatí žaloby rozhodne súd v rozhodnutí vo veci samej. Ak je žaloba vzatá späť sčasti pred jej doručením žalovanému, koná súd o zvyšku nároku bez rozhodovania o zastavení konania v tejto časti. 5. Vzhľadom na uvedené skutočnosti a citované zákonné ustanovenia súd rozhodol tak, ako je uvedené vo výroku tohto uznesenia. 6. O trovách konania súd rozhodol podľa § 256 ods. 1 CSP, a to tak, že nepriznal stranám náhradu trov konania. Poučenie: Proti tomuto uzneseniu je možné podať odvolanie do 15 dní od doručenia uznesenia na tunajšom súde. V odvolaní sa má popri všeobecných náležitostiach podania uviesť, proti ktorému rozhodnutiu smeruje, v akom rozsahu sa napáda, z akých dôvodov sa rozhodnutie považuje za nesprávne /odvolacie dôvody/ a čoho sa odvolateľ domáha /odvolací návrh/. Ak bola uložená povinnosť a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https://www.kauzis.sk/judikatura/r/ECLI:SK:OSPP:2026:8725201015.3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