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16Ps/5/2025 z 27. 2. 2026</w:t>
      </w:r>
    </w:p>
    <w:p>
      <w:r>
        <w:t>Rozsudok Okresného súdu Poprad z 27. februára 2026, sp. zn. 16Ps/5/2025, ECLI:SK:OSPP:2026:8725202097.4</w:t>
      </w:r>
    </w:p>
    <w:p>
      <w:r>
        <w:t>Súd: Okresný súd Poprad</w:t>
      </w:r>
    </w:p>
    <w:p>
      <w:r>
        <w:t>Spisová značka: 16Ps/5/2025</w:t>
      </w:r>
    </w:p>
    <w:p>
      <w:r>
        <w:t>ECLI: ECLI:SK:OSPP:2026:8725202097.4</w:t>
      </w:r>
    </w:p>
    <w:p>
      <w:r>
        <w:t>Dátum vydania: 27.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16Ps/5/2025 8725202097 27. 02. 2026 JUDr. Dagmar Soliarová ECLI:SK:OSPP:2026:8725202097.4</w:t>
      </w:r>
    </w:p>
    <w:p>
      <w:r>
        <w:t>ROZSUDOK V MENE SLOVENSKEJ REPUBLIKY Okresný súd Poprad, sudkyňa JUDr. Dagmar Soliarová, v opatrovanskej veci A. B., nar. XX.XX.XXXX, bytom C. D. XXX, zastúpený procesným opatrovníkom A. C. E., vyšším súdnym úradníkom Okresného súdu Poprad, v konaní na návrh navrhovateľa: F. B., nar. XX.X.XXXX, bytom C. D. XXX, o obmedzenie spôsobilosti na právne úkony, takto rozhodol: Obmedzuje A. B., nar. XX. XX. XXXX, bytom C. D. XXX spôsobilosť na právne úkony tak, že opatrovaný nie je spôsobilý: - disponovať s finančnými prostriedkami a s majetkom, - uzatvárať zmluvy o poskytovaní sociálnej služby, akékoľvek dodatky k zmluvám, kúpne zmluvy, spotrebiteľské zmluvy, zmluvy o pôžičke, darovacie zmluvy, poistné zmluvy alebo akékoľvek zmluvy majetkovoprávnej povahy, - k vybaveniu občianskeho preukazu, - samostatne preberať invalidný dôchodok, resp. iné príjmy alebo štátom vyplácané dávky, akúkoľvek poštu, - prevádzať svoj hnuteľný a nehnuteľný majetok na iné osoby, akýmkoľvek spôsobom ich zaťažiť, spísať závet a narábať s vlastným finančným účtom, - vykonávať akékoľvek právne úkony pred inštitúciami, úradmi a súdmi Slovenskej republiky, - rozhodovať vo veciach zdravotnej a sociálnej starostlivosti, udeľovať informovaný súhlas s poskytovaním zdravotnej a sociálnej starostlivosti ako v ambulantnej , tak a v ústavnej forme vrátane umiestnenia v zariadení typu DSS resp. v špecializovanom zariadení - voliť a byť volený. II. U s t a n o v u j e opatrovanému A. B., nar. XX. XX. XXXX za opatrovníka F. B., nar. XX. XX. XXXX, trvale bytom C. D. XXX, ktorý je oprávnený zastupovať opatrovaného v rozsahu jeho obmedzenia spôsobilosti na právne úkony. III. Opatrovník p r e d l o ž í súdu raz ročne správu o stave majetku opatrovanca a to k 31. 12. v danom roku. IV.</w:t>
      </w:r>
    </w:p>
    <w:p>
      <w:r>
        <w:t>Trovy konania z n á š a štát.</w:t>
      </w:r>
    </w:p>
    <w:p>
      <w:r>
        <w:t>V.</w:t>
      </w:r>
    </w:p>
    <w:p>
      <w:r>
        <w:t>Žiaden z účastníkov n e m á nárok na náhradu trov konania. odôvodnenie:</w:t>
      </w:r>
    </w:p>
    <w:p>
      <w:r>
        <w:t>1. Podľa § 221 C.s.p., písomné vyhotovenie rozsudku nemusí obsahovať odôvodnenie, ak je na pojednávaní vyhlásený rozsudok za prítomnosti všetkých strán alebo ich zástupcov, ktorí sa vzdajú odvolania, alebo to ustanovuje tento zákon.</w:t>
      </w:r>
    </w:p>
    <w:p>
      <w:r>
        <w:t>2. Po vyhlásení rozhodnutia, jeho odôvodnení a poučení o opravnom prostriedku sa účastníci konania vzdali práva podať proti tomuto rozsudku odvolanie, preto v súlade s ust. § 221 C.s.p. v spojení s ust. § 2 ods. 1 Civilného mimosporového poriadku písomné vyhotovenie tohto rozsudku neobsahuje odôvodnenie. O trovách konania rozhodol podľa § 52 CMP Poučenie: Proti tomuto rozsudku odvolanie nie je prípustné, pretože účastníci konania sa tohto práva po vyhlásení rozsudku vzdali písomne do zápisnice o pojednávaní (§ 368 CSP).</w:t>
      </w:r>
    </w:p>
    <w:p/>
    <w:p>
      <w:r>
        <w:t>Zdroj: KAUZIS.SK – https://www.kauzis.sk/judikatura/r/ECLI:SK:OSPP:2026:8725202097.4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