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15Pc/23/2025 z 23. 1. 2026</w:t>
      </w:r>
    </w:p>
    <w:p>
      <w:r>
        <w:t>Rozsudok Okresného súdu Poprad z 23. januára 2026, sp. zn. 15Pc/23/2025, ECLI:SK:OSPP:2026:8725203151.2</w:t>
      </w:r>
    </w:p>
    <w:p>
      <w:r>
        <w:t>Súd: Okresný súd Poprad</w:t>
      </w:r>
    </w:p>
    <w:p>
      <w:r>
        <w:t>Spisová značka: 15Pc/23/2025</w:t>
      </w:r>
    </w:p>
    <w:p>
      <w:r>
        <w:t>ECLI: ECLI:SK:OSPP:2026:8725203151.2</w:t>
      </w:r>
    </w:p>
    <w:p>
      <w:r>
        <w:t>Dátum vydania: 23.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15Pc/23/2025 8725203151 23. 01. 2026 JUDr. Dagmar Soliarová ECLI:SK:OSPP:2026:8725203151.2</w:t>
      </w:r>
    </w:p>
    <w:p>
      <w:r>
        <w:t>ROZSUDOK V MENE SLOVENSKEJ REPUBLIKY Okresný súd Poprad, sudkyňa JUDr. Dagmar Soliarová, v právnej veci navrhovateľa: A. B., nar. XX.XX.XXXX, bytom C. XXX, C., proti odporkyni: D. B., nar. XX.XX.XXXX, bytom C. XXX, C., v konaní o určenie zapretie otcovstva a úpravu rodičovských práv a povinností k mal. dieťaťu: E. B., nar. XX.XX.XXXX, bytom ako rodičia, zastúpený kolíznym opatrovníkom Úradom práce, sociálnych vecí a rodiny Kežmarok, takto rozhodol: I. Súd u r č u j e, že A. B., nar. XX. XX. XXXX, nie je otcom maloletého E. B., nar. XX. XX. XXXX, z matky D. B., nar. XX. XX. XXXX a nebude zapísaný ako otec dieťaťa v rodnom liste maloletého E. B., v knihe narodení E. F. G., vo zväzku 92, ročník 2021, na strane 190, pod poradovým číslom 41.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Podľa § 44 CMP, rozsudky o výživnom sú vykonateľné doručením.</w:t>
      </w:r>
    </w:p>
    <w:p/>
    <w:p>
      <w:r>
        <w:t>Zdroj: KAUZIS.SK – https://www.kauzis.sk/judikatura/r/ECLI:SK:OSPP:2026:8725203151.2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