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21Csp/39/2025 z 12. 1. 2026</w:t>
      </w:r>
    </w:p>
    <w:p>
      <w:r>
        <w:t>Rozsudok Okresného súdu Poprad z 12. januára 2026, sp. zn. 21Csp/39/2025, ECLI:SK:OSPP:2026:8725204029.2</w:t>
      </w:r>
    </w:p>
    <w:p>
      <w:r>
        <w:t>Súd: Okresný súd Poprad</w:t>
      </w:r>
    </w:p>
    <w:p>
      <w:r>
        <w:t>Spisová značka: 21Csp/39/2025</w:t>
      </w:r>
    </w:p>
    <w:p>
      <w:r>
        <w:t>ECLI: ECLI:SK:OSPP:2026:8725204029.2</w:t>
      </w:r>
    </w:p>
    <w:p>
      <w:r>
        <w:t>Dátum vydania: 12. 1. 2026</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21Csp/39/2025 8725204029 12. 01. 2026 JUDr. Alexandra Mochnacká ECLI:SK:OSPP:2026:8725204029.2</w:t>
      </w:r>
    </w:p>
    <w:p>
      <w:r>
        <w:t>ROZSUDOK V MENE SLOVENSKEJ REPUBLIKY Okresný súd Poprad v konaní pred sudkyňou JUDr. Alexandrou Mochnackou v právnej veci žalobcu: Intrum Slovakia, s. r. o., so sídlom Mýtna 48, 811 07 Bratislava, IČO: 35 831 154, právne zastúpeného: JUDr. Ján Šoltés, advokát so sídlom Mýtna 48, P.O.BOX 205, 810 00 Bratislava, IČO: 37 927 795, proti žalovanej: A. B., nar. XX.XX.XXXX, bytom C. XXXX/X, XXX XX D., o zaplatenie sumy 379,07 eur s príslušenstvom, takto rozhodol: I. Žalovaná j e p o v i n n á zaplatiť žalobcovi sumu 379,07 eur s 6,25 % ročným úrokom z omeškania zo sumy 379,07 eur od 23.11.2022 do zaplatenia, a to všetko do 3 dní od právoplatnosti tohto rozsudku. II. Žalobcovi p r i z n á v a voči žalovanej náhradu trov konania v plnom rozsahu s tým, že súd rozhodne o trovách konania uznesením po právoplatnosti tohto rozsudku. odôvodnenie: 1. Žalobca sa žalobou doručenou tunajšiemu súdu dňa 16.10.2025 elektronickým podaním domáhal uloženia povinnosti žalovanej zaplatiť sumu 379,07 eur so 6,25 % ročným úrokom z omeškania zo sumy 379,07 eur od 23.11.2022 do zaplatenia a náhrady trov konania. 2. Svoj nárok odôvodnil tým, že právny predchodca Všeobecná úverová banka, a. s. poskytla žalovanej na základe Zmluvy o poskytnutí spotrebiteľského úveru zo dňa 16.05.2021, evidovanej pod číslom 21680420 úver vo výške 467,- eur, ktorý sa žalovaná zaviazala uhradiť formou 43 mesačných splátok vo výške 15,- eur mesačne. Zmluva o spotrebiteľskom úvere bola uzavretá elektronickými prostriedkami diaľkovej komunikácie. Za podpisy strán zmluvy o poskytnutí spotrebiteľského úveru sa považujú podpis, dokumentované vyjadrenie súhlasu bezpečnostným prvkom, ktorý bol žalovanej pridelený pre využívanie služieb Nonstop Banking, alebo dokumentované vyjadrenie súhlasu niektorej zo strán zmluvy prostriedkami diaľkovej komunikácie v zmysle zákona č. 266/2005 Z. z. o ochrane spotrebiteľa pri finančných službách na diaľku a o zmene a doplnení niektorých zákonov. V rozpore so zmluvnými dojednaniami úverovej zmluvy žalovaná, ako dlžník, svoj záväzok uhrádzať pravidelné mesačné splátky neplnila riadne a včas. Túto skutočnosť podložil prehľadom splátok a úhrad. Právny predchodca žalobcu vyzval žalovanú na úhradu omeškaných úverových splátok s upozornením na možnosť vyhlásenia predčasnej splatnosti pohľadávky z dôvodu neplatenia. Nakoľko žalovaná napriek písomnej výzve právneho predchodcu žalobcu svoj dlh z titulu omeškaných úverových splátok nezaplatila, právny predchodca žalobcu v súlade so zmluvnými dojednaniami úverovej zmluvy s označením „Následky nesplácania úveru“; „Vyhlásenie okamžitej splatnosti úveru“ vyhlásil predčasnú splatnosť pohľadávky z úveru pre nezaplatenie úverovej splátky splatnej ku dňu 20.07.2022. Žalovaná v poskytnutej lehote do 22.11.2022 dlžnú sumu nezaplatila a tak sa nasledujúcim dňom dostala do omeškania nezaplatením dlžnej sumy spolu s príslušenstvom. Na základe Rámcovej zmluvy o postúpení pohľadávok uzavretej</w:t>
      </w:r>
    </w:p>
    <w:p>
      <w:r>
        <w:t>medzi spoločnosťou Všeobecná úverová banka, a. s., ako postupcom a spoločnosťou Intrum Slovakia, s. r. o., ako postupníkom dňa 30.11.2017 v znení Dodatku č. 7 k Rámcovej zmluve o postúpení pohľadávok zo dňa 20.12.2023 a Žiadosti o postúpenie a prevod zo dňa 16.12.2024, bola pohľadávka voči žalovanej z titulu nezaplateného úveru na základe úverovej zmluvy postúpená žalobcovi, ako postupníkovi, o čom bola žalovaná písomne upovedomená. Žalovaná záväzok do dňa podania žaloby nezaplatila. 3. Žalovanej bola doručená žaloba, prílohy, uznesenie na vyjadrenie, poučenie o procesných právach a povinnostiach, ktoré jej boli doručené do vlastných rúk dňa 18.11.2025. Žalovaná sa k žalobe nevyjadrila napriek riadnemu doručeniu žaloby, prílohy, výzvy na vyjadrenie a poučeniu o vydaní rozsudku pre zmeškanie bez nariadenia pojednávania, neuhradila požadovaný nárok a nenamietala tvrdené skutočnosti a predložené listinné dôkazy žalobcom. 4. Vykonaným dokazovaním, najmä listinnými dôkazmi: Zmluva o spotrebiteľskom úvere, Všeobecné obchodné podmienky, Žiadosť o poskytnutie viazaného spotrebiteľského úveru a udelenie súhlasu, Zmluva o využívaní služieb Nonstop Banking, Cenník, Prehľad splátok a úhrad, Predžalobná upomienka zo dňa 24.09.2022, doručenka, Oznámenie o vyhlásení okamžitej splatnosti úveru zo dňa 23.10.2022, doručenka, Oznámenie o postúpení pohľadávky zo dňa 20.12.2024, Dodatok č. 7 k Rámcovej zmluve o postúpení pohľadávok, Príloha o postúpenej predmetnej pohľadávke, Rámcová zmluva o postúpení pohľadávok, výpis z účtu žalovanej z januára a februára 2021, Rozhodnutie Úradu práce, sociálnych vecí a rodiny Poprad zo dňa 20.05.2022, Výpis z registra klientských informácií, údaje k výpočtu bonity, súd zistil nasledovný skutkový stav vo veci: 5. Dňa 11.10.2020 právny predchodca žalobcu so žalovanou uzavrel Zmluvu o využívaní služieb Nonstop banking (č. l. 14 súdneho spisu). 6. Dňa 16.05.2021 žalovaná požiadala o poskytnutie viazaného spotrebiteľského úveru a udelila súhlas s tým, že žiadala úver vo výške 467,- eur so splatnosťou na 43 mesiacov (č. l. 13 súdneho spisu). 7. Dňa 16.05.2021 bola uzavretá medzi právnym predchodcom žalobcu Všeobecnou úverovou bankou, a. s. a žalovanou Zmluva o spotrebiteľskom úvere pod číslom 1000658044. V súvislosti so zmluvou boli preverené príjmy žalovanej za posledné 3 mesiace s čistým mesačným príjmom vo výške 530,35 eur. Predmetom financovania úveru bola kolobežka Xiaomi s tým, že celková kúpna cena predstavovala sumu 521,90 eur, ktorú mala splácať žalovaná v 43 splátkach, s akontáciou 10,52 %, teda 54,90 eur. Mesačná splátka predstavovala 15,- eur a celková výška a mena úveru bola 467,- eur a celkové náklady spotrebiteľa predstavovali 178,- eur (467,- eur + 178,- eur = 645,- eur). Prvá splátka bola splatná dňa 20.06.2021 a ďalšie vždy k 20. dňu v mesiaci. Súčasťou zmluvy boli všeobecné obchodné podmienky Quatro (č. l. 3 – 12 súdneho spisu) 8. Dňa 24.09.2022 právny predchodca žalobcu vyzval žalovanú na úhradu omeškaných splátok od 20.07.2022 vo výške 45,- eur, ktoré mala zaplatiť do 14.10.2022 (č. l. 45 súdneho spisu). 9. Právny predchodca žalobcu dňa 23.10.2022 oznámil okamžitú splatnosť úveru žalovanej, ku ktorému došlo dňa 21.10.2022 s dlžným zostatkom úveru vo výške 379,07 eur. Uvedenú zásielku si žalovaná prevzala dňa 31.10.2022 (č. l. 47 – 48 súdneho spisu). 10. Dňa 20.12.2024 právny predchodca žalobcu oznámil žalovanej postúpenie predmetnej pohľadávky na spoločnosť Intrum Slovakia, s. r. o. (č. l. 50 súdneho spisu). 11. Dňa 30.11.2017 bola uzavretá Rámcová zmluva o postúpení pohľadávok, ktorej súčasťou bol aj Dodatok č. 7 a predmetná pohľadávka voči žalovanej (č. l. 53 – 58 súdneho spisu). 12. Právny predchodca žalobcu preveroval bonitu žalovanej, príjmy, výdaje z účtov za mesiac február a január 2021, peňažný príspevok na opatrovanie fyzickej osoby s ťažkým zdravotným postihnutím, ktorý žalovanej bol priznaný. 13. Právny predchodca žalobcu preveroval výpisom z registra klientských informácií čerpanie úverov u žalovanej (č. l. 85 súdneho spisu).</w:t>
      </w:r>
    </w:p>
    <w:p>
      <w:r>
        <w:t>14. Na základe takto zisteného skutkového stavu súd aplikoval uvedenú právnu úpravu: 15. Podľa ust. §1 ods. 2 zákona č. 129 /2010 Z. z. o spotrebiteľských úveroch a o iných úveroch a pôžičkách pre spotrebiteľov a o zmene a doplnení niektorých zákonov v znení účinnom v rozhodnom období (ďalej ako „zákon č. 129 /2010 Z. z. o spotrebiteľských úveroch“), na účely tohto zákona je dočasné poskytnutie peňažných prostriedkov na základe zmluvy o spotrebiteľskom úvere vo forme pôžičky, úveru, odloženej platby alebo obdobnej finančnej pomoci poskytnutej veriteľom spotrebiteľovi. 16. Podľa ust. § 2 písm. a), b) cit. zákona, spotrebiteľom je fyzická osoba, ktorej je ponúkaný alebo bol poskytnutý spotrebiteľský úver na iný účel ako na výkon zamestnania, povolania alebo podnikania, veriteľom je fyzická osoba alebo právnická osoba, ktorá ponúka alebo poskytuje spotrebiteľský úver v rámci svojej podnikateľskej činnosti. 17. Podľa ust. § 9 ods. 1, 2 cit. zákona, zmluva o spotrebiteľskom úvere musí mať písomnú formu. Každá zmluvná strana dostane najmenej jedno jej vyhotovenie v listinnej podobe alebo na inom trvanlivom médiu, ktoré je dostupné spotrebiteľovi. Zmluva o spotrebiteľskom úvere okrem všeobecných náležitostí podľa Občianskeho zákonníka musí obsahovať tieto náležitosti: a) druh spotrebiteľského úveru, b) obchodné meno, sídlo a identifikačné číslo veriteľa, ak ide o právnickú osobu alebo meno, priezvisko, miesto podnikania alebo adresu trvalého pobytu a identifikačné číslo veriteľa, ak ide o fyzickú osobu; ak je spotrebiteľský úver ponúkaný alebo zmluva o spotrebiteľskom úvere uzavieraná prostredníctvom finančného agenta, zmluva o spotrebiteľskom úvere obsahuje aj údaje o ňom v rozsahu údajov ako u veriteľa podľa toho, či ide o finančného agenta právnickú osobu alebo fyzickú osobu, c) meno, priezvisko, rodné číslo a adresu trvalého pobytu spotrebiteľa; ak spotrebiteľ nemá pridelené rodné číslo, uvedie sa dátum narodenia, d) dobu trvania zmluvy o spotrebiteľskom úvere, e) celkovú výšku a konkrétnu menu spotrebiteľského úveru a podmienky upravujúce jeho čerpanie, f) opis tovaru alebo služby, na ktoré sa zmluva o spotrebiteľskom úvere vzťahuje, a cenu tovaru alebo služby, ak ide o spotrebiteľský úver vo forme odloženej platby za tovar alebo poskytnutú službu alebo ak ide o zmluvu o viazanom spotrebiteľskom úvere, g) úrokovú sadzbu spotrebiteľského úveru, podmienky, ktoré upravujú jej uplatňovanie, index alebo referenčnú úrokovú sadzbu, na ktorý je výška úrokovej sadzby spotrebiteľského úveru naviazaná, ako aj časové obdobia, v ktorých dochádza k zmene výšky úrokovej sadzby spotrebiteľského úveru, podmienky a spôsob vykonania tejto zmeny; ak sa za rôznych podmienok uplatňujú rôzne úrokové sadzby spotrebiteľského úveru, uvádzajú sa tieto informácie o všetkých uplatniteľných úrokových sadzbách spotrebiteľského úveru, h) ročnú percentuálnu mieru nákladov a celkovú čiastku, ktorú musí spotrebiteľ zaplatiť, vypočítané na základe údajov platných v čase uzatvorenia zmluvy o spotrebiteľskom úvere; uvedú sa všetky predpoklady použité na výpočet tejto ročnej percentuálnej miery nákladov, i) výšku, počet, frekvenciu splátok a prípadné poradie, v ktorom sa budú splátky priraďovať k jednotlivým nesplateným zostatkom s rôznymi úrokovými sadzbami spotrebiteľského úveru na účely jeho splatenia, j) právo spotrebiteľa vyžiadať si výpis z účtu vo forme amortizačnej tabuľky podľa odseku 5, ak sa amortizuje istina na základe zmluvy o spotrebiteľskom úvere na dobu určitú a to bezplatne a kedykoľvek počas celej doby trvania zmluvy o spotrebiteľskom úvere, k) súhrnný prehľad, ktorý obsahuje lehoty a podmienky splácania úrokov a súvisiacich pravidelných a nepravidelných poplatkov, ak sa poplatky a úroky majú platiť bez amortizácie istiny, l) prípadné poplatky za vedenie jedného alebo viacerých účtov, na ktorých sa zaznamenávajú platobné transakcie a čerpania, ak je otvorenie účtu povinné, spoločne s poplatkami za používanie platobných prostriedkov na platobné transakcie a čerpania a inými poplatkami vyplývajúcimi zo zmluvy o spotrebiteľskom úvere a podmienkami, za akých sa tieto poplatky môžu zmeniť, m) úrokovú sadzbu, ktorá sa použije v prípade omeškania spotrebiteľa s platením splátok a spôsob jej úpravy a prípadné poplatky pri neplnení zmluvy o spotrebiteľskom úvere, n) upozornenie týkajúce sa následkov nesplácania spotrebiteľského úveru, o) veriteľom vyžadované ručenie alebo poistenie, p) výšku poplatkov hradených spotrebiteľom za úkony notára, ak sú veriteľovi známe, q) informácie o právach podľa § 15 a podmienky ich uplatnenia,</w:t>
      </w:r>
    </w:p>
    <w:p>
      <w:r>
        <w:t>r) právo na splatenie spotrebiteľského úveru pred lehotou splatnosti, postup pri takom splatení spotrebiteľského úveru a spôsob určenia výšky poplatku za splatenie spotrebiteľského úveru pred lehotou splatnosti podľa § 16, s) spôsob zániku záväzku zo zmluvy o spotrebiteľskom úvere, t) informáciu o možnosti mimosúdneho riešenia sporov zo zmluvy o spotrebiteľskom úvere, u) právo na odstúpenie od zmluvy o spotrebiteľskom úvere, lehotu, počas ktorej možno toto právo uplatniť a ďalšie podmienky jeho vykonania vrátane informácie o povinnosti spotrebiteľa zaplatiť čerpanú istinu a príslušný úrok podľa § 13 ods. 3, ako aj o výške úroku za deň alebo o spôsobe jej výpočtu, v) názov a adresu príslušného orgánu dohľadu podľa § 23. 18. Podľa § 7 ods. 1 cit. zákona, veriteľ je pred uzavretím zmluvy o spotrebiteľskom úvere alebo pred zmenou tejto zmluvy spočívajúcej v navýšení spotrebiteľského úveru povinný posúdiť s odbornou starostlivosťou schopnosť spotrebiteľa splácať spotrebiteľský úver, pričom berie do úvahy najmä dobu, na ktorú sa poskytuje spotrebiteľský úver, výšku spotrebiteľského úveru, príjem spotrebiteľa a prípadne aj účel spotrebiteľského úveru. 19. Podľa § 7 ods. 2 cit. zákona, spotrebiteľ je povinný poskytnúť veriteľovi na jeho žiadosť úplné, presné a pravdivé údaje potrebné na posúdenie schopnosti spotrebiteľa splácať spotrebiteľský úver; tým nie je dotknuté právo veriteľa využívať informácie o spotrebiteľovi z príslušnej databázy za podmienok ustanovených osobitným zákonom. 20. Podľa § 7 ods. 17 cit. zákona, vynaložením odbornej starostlivosti sa rozumie najmä to, že veriteľ a) poskytne spotrebiteľovi informácie pred uzatvorením zmluvy o spotrebiteľskom úvere podľa § 4 a 5, b) posúdi schopnosť spotrebiteľa splácať spotrebiteľský úver s ohľadom na získané informácie o spotrebiteľovi; ak je veriteľom veriteľ podľa § 20 ods. 1 písm. a), banka, zahraničná banka a pobočka zahraničnej banky,17a) posúdi schopnosť spotrebiteľa splácať spotrebiteľský úver najmä s ohľadom na údaje získané z jedného alebo viacerých registrov, do ktorých poskytujú údaje veritelia, ktorých počet sa rovná aspoň dvojtretinovej väčšine veriteľov, ktorými sú veritelia podľa § 20 ods. 1 písm. a), ktorí sú zverejnení v zozname veriteľov podľa § 8a, banky, zahraničné banky a pobočky zahraničných bánk, v čase posudzovania schopnosti spotrebiteľa splácať spotrebiteľský úver. 21. Podľa § 497 ObZ, zmluvou o úvere sa zaväzuje veriteľ, že na požiadanie dlžníka poskytne v jeho prospech peňažné prostriedky do určitej sumy, a dlžník sa zaväzuje poskytnuté peňažné prostriedky vrátiť a zaplatiť úroky. 22. Podľa § 52 ods. 1, 2, 3, 4 OZ, spotrebiteľskou zmluvou je každá zmluva bez ohľadu na právnu formu, ktorú uzatvára dodávateľ so spotrebiteľom.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Na všetky právne vzťahy, ktorých účastníkom je spotrebiteľ, sa vždy prednostne použijú ustanovenia Občianskeho zákonníka, aj keď by sa inak mali použiť normy obchodného práva. Dodávateľ je osoba, ktorá pri uzatváraní a plnení spotrebiteľskej zmluvy koná v rámci predmetu svojej obchodnej alebo inej podnikateľskej činnosti. Spotrebiteľ je fyzická osoba, ktorá pri uzatváraní a plnení spotrebiteľskej zmluvy nekoná v rámci predmetu svojej obchodnej činnosti alebo inej podnikateľskej činnosti. 23. Podľa § 53 ods. 9 OZ, ak má spotrebiteľ plniť podľa spotrebiteľskej zmluvy v splátkach, môže obchodník požadovať vrátenie celého plnenia, ak je spotrebiteľ celkom alebo čiastočne v omeškaní aspoň s tromi splátkami a suma splátok, s ktorými je spotrebiteľ v omeškaní, je najmenej vo výške a) desiatich percent poskytnutej sumy úveru alebo iného plnenia, na ktorého vrátenie je spotrebiteľ podľa spotrebiteľskej zmluvy povinný, ak je doba trvania spotrebiteľskej zmluvy dohodnutá najviac na tri roky, b) piatich percent poskytnutej sumy úveru alebo iného plnenia, na ktorého vrátenie je spotrebiteľ podľa spotrebiteľskej zmluvy povinný, ak je doba trvania spotrebiteľskej zmluvy dohodnutá na viac ako tri roky a najviac na desať rokov, alebo</w:t>
      </w:r>
    </w:p>
    <w:p>
      <w:r>
        <w:t>c) dva a pol percenta poskytnutej sumy úveru alebo iného plnenia, na ktorého vrátenie je spotrebiteľ podľa spotrebiteľskej zmluvy povinný, ak je doba trvania spotrebiteľskej zmluvy dohodnutá na viac ako desať rokov. 24. Podľa § 524 ods. 1, 2 OZ, veriteľ môže svoju pohľadávku aj bez súhlasu dlžníka postúpiť písomnou zmluvou inému. S postúpenou pohľadávkou prechádza aj jej príslušenstvo a všetky práva s ňou spojené. 25. Podľa § 526 ods. 1 OZ, postúpenie pohľadávky je povinný postupca bez zbytočného odkladu oznámiť dlžníkovi. Dokiaľ postúpenie pohľadávky nie je oznámené dlžníkovi, alebo dokiaľ postupník postúpenie pohľadávky dlžníkovi nepreukáže, zbaví sa dlžník záväzku plnením postupcovi. 26. Podľa § 565 OZ, ak ide o plnenie v splátkach, môže veriteľ žiadať o zaplatenie celej pohľadávky pre nesplnenie niektorej splátky, len ak to bolo dohodnuté alebo v rozhodnutí určené. Toto právo však môže veriteľ použiť najneskôr do splatnosti najbližšie nasledujúcej splátky. 27. Podľa § 151 ods. 1 Civilného sporového poriadku (ďalej len „CSP“), skutkové tvrdenia strany, ktoré protistrana výslovne nepoprela, sa považujú za nesporné. 28. Podľa § 215 ods. 1 CSP, súd rozhodne na základe zisteného skutkového stavu. 29. Právny vzťah medzi stranami sporu je vzťah spotrebiteľský, kde na strane žalobcu vystupuje dodávateľ a na strane žalovaného spotrebiteľ. Tento vzťah je preto potrebné posúdiť podľa ustanovení Občianskeho zákonníka o spotrebiteľských zmluvách a podľa zákona č. 129/2010 Z. z. o spotrebiteľských úveroch. 30. V konaní žalobca preukázal, že je aktívne legitimovaný, keďže predloženou Zmluvou o postúpení pohľadávky preukázal, že došlo k postúpeniu pohľadávky. Ďalej preukázal v konaní, že žalovaná uzavrela s jeho právnym predchodcom Zmluvu o spotrebiteľskom úvere s tým, že žalovaná si riadne neplnila svoje povinnosti v zmysle splátkového kalendára a dostala sa tak do omeškania so splátkou zo dňa 20.07.2022. Preto právnemu predchodcovi žalobcu vzniklo právo predčasného zosplatnenia úveru v zmysle § 565 OZ a § 53 ods. 9 OZ. Právny predchodca žalobcu výzvou vyzval žalovanú na plnenie, ktorá bola doručená žalovanej, ako aj doručil predčasné zosplatnenie úveru, ktoré bolo doručené žalovanej a prevzala si dňa 31.10.2022. Teda boli splnené zákonné podmienky na platné predčasné zosplatnenie úveru a preverená bonita klienta pred poskytnutím úveru. 31. Súd po vykonanom dokazovaní a nespornosti tvrdení a listinných dôkazom mal za to, že nárok žalobcu je nesporný a preto žalobe vyhovel v celom rozsahu. 32. Podľa § 517 ods. 1 prvá veta OZ, dlžník, ktorý svoj dlh riadne a včas nesplní, je v omeškaní. 33. Podľa § 517 ods. 2 OZ,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34. Podľa § 3 ods. 1 Nariadenia vlády SR 87/1995 Z. z., výška úrokov z omeškania je o päť percentuálnych bodov vyššia ako základná úroková sadzba Európskej centrálnej banky platná k prvému dňu omeškania s plnením peňažného dlhu. 35. Súd priznal zákonný úrok z omeškania z poskytnutého úveru v zákonnej výške. 36. Podľa § 251 CSP, trovy konania sú všetky preukázané, odôvodnené a účelne vynaložené výdavky, ktoré vzniknú v konaní v súvislosti s uplatňovaním alebo bránením práva. 37. Podľa § 255 ods. 1 CSP, súd prizná strane náhradu trov konania podľa pomeru jej úspechu vo veci. 38. Úspešnému žalobcovi tak priznal náhradu trov konania v celom rozsahu.</w:t>
      </w:r>
    </w:p>
    <w:p>
      <w:r>
        <w:t>39. Podľa § 262 ods. 1, 2 CSP, o nároku na náhradu trov konania rozhodne aj bez návrhu súd v rozhodnutí, ktorým sa konanie končí. O výške náhrady trov konania rozhodne súd prvej inštancie po právoplatnosti rozhodnutia, ktorým sa konanie končí, samostatným uznesením, ktoré vydá súdny úradník. Poučenie: Proti tomuto rozsudku je možné podať odvolanie do 15 dní od doručenia rozsudku na tunajšom súde.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w:t>
      </w:r>
    </w:p>
    <w:p/>
    <w:p>
      <w:r>
        <w:t>Zdroj: KAUZIS.SK – https://www.kauzis.sk/judikatura/r/ECLI:SK:OSPP:2026:8725204029.2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