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15Ps/14/2025 z 12. 3. 2026</w:t>
      </w:r>
    </w:p>
    <w:p>
      <w:r>
        <w:t>Uznesenie Okresného súdu Poprad z 12. marca 2026, sp. zn. 15Ps/14/2025, ECLI:SK:OSPP:2026:8725204151.2</w:t>
      </w:r>
    </w:p>
    <w:p>
      <w:r>
        <w:t>Súd: Okresný súd Poprad</w:t>
      </w:r>
    </w:p>
    <w:p>
      <w:r>
        <w:t>Spisová značka: 15Ps/14/2025</w:t>
      </w:r>
    </w:p>
    <w:p>
      <w:r>
        <w:t>ECLI: ECLI:SK:OSPP:2026:8725204151.2</w:t>
      </w:r>
    </w:p>
    <w:p>
      <w:r>
        <w:t>Dátum vydania: 12. 3.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15Ps/14/2025 8725204151 12. 03. 2026 JUDr. Dagmar Soliarová ECLI:SK:OSPP:2026:8725204151.2</w:t>
      </w:r>
    </w:p>
    <w:p>
      <w:r>
        <w:t>Uznesenie Okresný súd Poprad, v opatrovanskej veci osoby: A. B., nar. XX.XX.XXXX, bytom C. XXXX/X, XXX XX D., v konaní začatom na návrh navrhovateľa: E. B., nar. XX.XX.XXXX, bytom C. XXXX/X, XXX XX D., o obmedzenie spôsobilosti na právne úkony, takto rozhodol: O d m i e t a podanie vo veci samej doručené Okresnému súdu Poprad dňa 28.10.2025. odôvodnenie: 1. Navrhovateľ podal na tunajšom súde dňa 28.10.2025 návrh na obmedzenie spôsobilosti na právne úkony u svojej manželky A. B., nar. XX.XX.XXXX. 2. Keďže návrh na začatie konania neobsahoval zákonom predpísané náležitosti, súd zaslal navrhovateľovi najprv jednu a následne ďalšiu výzvu, na doloženie lekárskych správ o zdravotnom stave A. B. a nakoľko navrhovateľ na výzvy súdu nereagoval, súd uznesením č. k. 15Ps/14/2025-10 zo dňa 11.02.2026, právoplatným dňa 07.03.2026 uložil navrhovateľovi povinnosť doplniť a zároveň uviedol, ako treba doplnenie vykonať v lehote 10 dní od doručenia uznesenia. Navrhovateľ bol v uznesení poučený, že v prípade nedoplnenia návrhu v zákonom stanovenej lehote, môže súd podanie odmietnuť. Navrhovateľ si uznesenie prevzal dňa 19.02.2026. Do dňa rozhodovania súdu o odmietnutí podania navrhovateľ súdu požadované listiny nedoložil. 3. Podľa § 2 ods. 2 zákona č. 161/2015 Z.z. Civilný mimosporový poriadok (ďalej „CMP“), na konania podľa tohto zákona sa použijú ustanovenia Civilného sporového poriadku, ak tento zákon neustanovuje inak. 4. Podľa § 129 ods. 1 zákona č. 160/2015 Z.z. Civilný sporový poriadok (ďalej „CSP“),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Podľa § 129 ods. 2 CSP, v uznesení podľa odseku 1 súd uvedie, v čom je podanie neúplné alebo nezrozumiteľné a ako ho treba doplniť alebo opraviť a poučí o možnosti podanie odmietnuť. Podľa § 129 ods. 3 CSP, ak sa v lehote určenej súdom podanie nedoplní alebo neopraví, súd podanie odmietne; to neplatí, ak pre uvedený nedostatok možno v konaní pokračovať. Podľa § 129 ods. 4 CSP, ak sa podanie opraví alebo doplní v celom rozsahu v súlade s výzvou podľa odseku 1 najneskôr do uplynutia lehoty na podanie odvolania proti uzneseniu o odmietnutí podania, o odvolaní proti tomuto uzneseniu môže rozhodnúť súd, ktorý ho vydal. 5. Podanie, ktoré nemá zákonom predpísané osobitné náležitosti sa posudzuje podľa konkrétnych okolností veci, ktorej sa podanie týka a v súlade s minimálnym štandardom náležitostí každého podania tak, ako sú uvedené v § 127 ods. 1 CSP. Pri takomto podaní sa skúma predovšetkým jeho úplnosť</w:t>
      </w:r>
    </w:p>
    <w:p>
      <w:r>
        <w:t>a zrozumiteľnosť ako vlastnosti písomného prejavu zameraného na určitý účel v súdnom konaní. Navrhovateľ podanie vo veci samej nedoplnil tak, aby súd mohol o tomto podaní rozhodnúť. 6. Keďže navrhovateľ svoje podanie nedoplnil, t.j. nepredložil súdu žiadne dôkazy v súlade s uznesením súdu, podanie navrhovateľa je zmätočné a nejasné a pre tento nedostatok nemožno v konaní pokračovať, súd podanie doručené súdu dňa 28.10.2025 týmto uznesením odmietol. Poučenie: Proti tomuto uzneseniu je možné podať odvolanie do 15 dní od jeho doručenia na tomto súde ku Krajskému súdu v Prešove v 2 vyhotoveniach. V odvolaní sa popri všeobecných náležitostiach podania (§ 127 CSP) uvedie,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https://www.kauzis.sk/judikatura/r/ECLI:SK:OSPP:2026:8725204151.2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