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23Csp/83/2025 z 28. 1. 2026</w:t>
      </w:r>
    </w:p>
    <w:p>
      <w:r>
        <w:t>Rozsudok Okresného súdu Poprad z 28. januára 2026, sp. zn. 23Csp/83/2025, ECLI:SK:OSPP:2026:8725204514.2</w:t>
      </w:r>
    </w:p>
    <w:p>
      <w:r>
        <w:t>Súd: Okresný súd Poprad</w:t>
      </w:r>
    </w:p>
    <w:p>
      <w:r>
        <w:t>Spisová značka: 23Csp/83/2025</w:t>
      </w:r>
    </w:p>
    <w:p>
      <w:r>
        <w:t>ECLI: ECLI:SK:OSPP:2026:8725204514.2</w:t>
      </w:r>
    </w:p>
    <w:p>
      <w:r>
        <w:t>Dátum vydania: 28. 1.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23Csp/83/2025 8725204514 28. 01. 2026 JUDr. Juraj Šteffel ECLI:SK:OSPP:2026:8725204514.2</w:t>
      </w:r>
    </w:p>
    <w:p>
      <w:r>
        <w:t>ROZSUDOK V MENE SLOVENSKEJ REPUBLIKY Okresný súd Poprad sudcom JUDr. Jurajom Šteffelom v spore žalobcu: Všeobecná úverová banka, a.s., skrátený názov: VÚB, a.s., so sídlom Mlynské nivy 1, 829 90 Bratislava, IČO: 31 320 155, právne zastúpeného: Advokátska kancelária Gallo, s.r.o., advokátska kancelária so sídlom Jilemnického 4012/30, 036 01 Martin, IČO: 36 715 352, proti žalovanému: A. B., nar. XX.XX.XXXX, bytom C. D. XXX, XXX XX C. D., o zaplatenie 545,93 eur s prísl., t a k t o rozhodol: I. Žaloba s a z a m i e t a . II. Žalovanému sa právo na náhradu trov konania n e p r i z n á v a . odôvodnenie: 1. Žalobou z 26.11.2025 sa žalobca na žalovanom domáhal zaplatenia sumy a príslušenstva uvedených v záhlaví rozsudku. 2. Žalobca tvrdil, že 04.03.2022 jeho právny predchodca uzavrel so žalovaným Zmluvu o pôžičke č. 21731044/1000158047. Jej predmetom boli peňažné prostriedky vo výške 654 eur. 3. Podľa zmluvy mal žalovaný splácať dlh v 36 mesačných splátkach vo výške 22,35 eur do celkovej sumy pôžičky vo výške 804,60 eur. 4. Do podania žaloby žalovaný zaplatil na svoj dlh sumu vo výške 178,80 eur. 5. Keďže žalovaný porušil povinnosť splácať dlh riadne a včas žalobca Predžalobnou upomienkou z 24.02.2023 vyzval žalovaného na úhradu dlžných splátok a upozornil ho na možnosť vyhlásenia splatnosti celého úveru. 6. Žalovaný dlh nezaplatil ani v dodatočnej lehote, a preto žalobca úver zosplatnil 21.03.2023. O tom bol žalovaný informovaný listom z 23.03.2023 označeným ako ,,Oznámenie o vyhlásení okamžitej splatnosti úveru“. Dôkaz o doručení oznámenia nenavrhol. 7. Do podania žaloby žalovaný dlh nezaplatil. 8. Výzvu súdu zo 15.12.2025 žalovaný prevzal 18.12.2025. K žalobe sa nevyjadril. 9. V prejednávanom spore sú predmetom konania peňažné prostriedky v celkovej výške 545,93 eur.</w:t>
      </w:r>
    </w:p>
    <w:p>
      <w:r>
        <w:t>10. Zo zmluvy o spotrebiteľskom úvere, prehľadu splátok a úhrad, predžalobnej upomienky a oznámenia o vyhlásení okamžitej splatnosti úveru bol zistený tento skutkový stav: 11. Žalobca uzavrel so žalovaným 04.03.2022 Zmluvu o viazanom spotrebiteľskom úvere pod vyššie uvedeným číslom. Jej predmetom boli peňažné prostriedky vo výške 654 eur. 12. Zmluva bola uzatvorená elektronicky prostriedkami diaľkovej komunikácie. 13. Ročná úroková sadzba bola stranami dohodnutá na úrovni 17,94 %. 14. Dlh sa žalovaný zaviazal splatiť 36 mesačnými splátkami vo výške 22,35 eur. 15. Celkové náklady žalovaného v postavení spotrebiteľa predstavujú sumu vo výške 171,20 eur. 16. RPMN v zmluve bola dojednaná na úrovni 17,94 %. 17. Žalovaný uhradil akontáciu vo výške 21 eur. 18. Splatnosť prvej splátky bola dojednaná na 20. dňa nasledujúceho mesiaca po dodaní tovaru. Ďalšie splátky sa žalovaný zaviazal splácať k 20. dňu v príslušnom mesiaci. 19. Predžalobnou upomienkou z 24.02.2023 žalobca vyzval žalovaného na úhradu dlhu na splátkach v celkovej výške 67,05 eur do 16.03.2023. V nej ho zároveň upozornil, že ak nedôjde k úhrade splátky bude ako veriteľ oprávnený úver zosplatniť. 20. Predžalobnú upomienku žalovaný prevzal 03.03.2023. 21. Listom z 23.03.2023 žalobca vyhlásil okamžitú splatnosť úveru a vyzval žalovaného na zaplatenie dlhu vo výške 545,93 eur. 22. Z prehľadu splátok a úhrad súd zistil, že žalovaný mal žalobcovi zaplatiť istinu vo výške 654 eur. Na dlh zaplatil 178,80 eur. Dlh vo výške žalovanej sumy nezaplatil. 23. Podľa § 297 písm. b) zákona č. 160/2015 Z. z. Civilný sporový poriadok v znení neskorších predpisov (ďalej len „C. s. p.“), pojednávanie nie je potrebné nariadiť, ak ide iba o otázku jednoduchého právneho posúdenia veci, skutkové tvrdenia strán nie sú sporné a hodnota sporu bez príslušenstva neprevyšuje 1.000 eur. 24. Zistený skutkový stav súd posúdil podľa nasledovných zákonných ustanovení: 25. Zmluvou o úvere sa zaväzuje veriteľ, že na požiadanie dlžníka poskytne v jeho prospech peňažné prostriedky do určitej sumy, a dlžník sa zaväzuje poskytnuté peňažné prostriedky vrátiť a zaplatiť úroky (ust. § 497 Obchodného zákonníka). 26.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nemožno poskytnúť finančnými prostriedkami v hotovosti. 27. Podľa ust. § 52 ods. 1 až 4 Občianskeho zákonníka spotrebiteľskou zmluvou je každá zmluva bez ohľadu na právnu formu, ktorú uzatvára obchodník so spotrebiteľom. 28.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w:t>
      </w:r>
    </w:p>
    <w:p>
      <w:r>
        <w:t>29. Obchodníkom je osoba, ktorá v súvislosti so spotrebiteľskou zmluvou, z nej vyplývajúcim záväzkom alebo pri obchodnej praktike koná v rámci svojej podnikateľskej činnosti alebo povolania, a to aj prostredníctvom inej osoby, ktorá koná v jej mene alebo na jej účet. 30. Spotrebiteľom je fyzická osoba, ktorá v súvislosti so spotrebiteľskou zmluvou, z nej vyplývajúcim záväzkom alebo pri obchodnej praktike nekoná v rámci svojej podnikateľskej činnosti alebo povolania. 31. Na účely tohto zákona sa rozumie zmluvou na diaľku zmluva medzi dodávateľom a spotrebiteľom o poskytnutí finančnej služby výlučne prostredníctvom prostriedkov diaľkovej komunikácie (ust. § 2 písm. a) zákona č. 266/2005 Z. z.). 32. Na účely tohto zákona sa rozumie prostriedkom diaľkovej komunikácie prostriedok, ktorý bez súčasného fyzického kontaktu dodávateľa a spotrebiteľa možno použiť pri poskytovaní finančnej služby na diaľku, najmä elektronická pošta, telefón, fax, adresný list, ponukový katalóg (§ 2 písm. e) zákona č. 266/2005 Z. z.). 33. Ak ide o plnenie zo spotrebiteľskej zmluvy, ktoré sa má vykonať v splátkach, môže obchodník uplatniť právo podľa § 565 najskôr po uplynutí troch mesiacov od omeškania so zaplatením splátky a keď súčasne upozornil spotrebiteľa v lehote nie kratšej ako 15 dní na uplatnenie tohto práva. (ust. § 53 ods. 9 Občianskeho zákonníka). 34.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(ust. § 565 Občianskeho zákonníka). 35.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(ust. § 517 ods. 1 Občianskeho zákonníka). 36.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(ust. § 517 ods. 2 Občianskeho zákonníka). 37. Výška úrokov z omeškania je o päť percentuálnych bodov vyššia ako základná úroková sadzba Európskej centrálnej banky platná k prvému dňu omeškania s plnením peňažného dlhu (§ 3 Nariadenia vlády SR č. 87/1995 Z. z. v znení účinnom v čase uzavretia zmluvy). 38. Na základe vykonaného dokazovania súd zistil, že medzi právnym predchodcom žalobcu a žalovaným bola uzavretá spotrebiteľská zmluva. 39. Zmluva je spotrebiteľskou i podľa zákona o ochrane spotrebiteľa (Smernica Rady 93/19/EHS z 05.04.1993 o nekalých podmienkach v spotrebiteľských zmluvách, zákona o spotrebiteľských úveroch ako aj podľa ust. § 52 Občianskeho zákonníka). Právny predchodca žalobcu uzatváral zmluvu v právnom postavení obchodníka, žalovaný v postavení spotrebiteľa s tým, že obsah zmluvy bol daný obchodníkom bez možnosti žalovaného privodiť akúkoľvek zmenu, a preto je potrebné uvedený právny vzťah posúdiť podľa príslušných ustanovení Občianskeho zákonníka, ak je to pre spotrebiteľa výhodnejšie. 40. Je nepochybné, že medzi právnym predchodcom žalobcu a žalovaným vznikol zmluvou o spotrebiteľskom úvere občiansky záväzkový právny vzťah, v rámci ktorého boli žalovanému v právnom postavení dlžníka poskytnuté peňažné prostriedky vo výške 654 eur. Túto mal žalovaný splácať v pravidelných mesačných splátkach. Keďže žalovaný dlh nesplácal riadne a včas, žalobca úver zosplatnil. 41. Medzi stranami nebolo sporné tvrdenie žalobcu, podľa ktorého žalovaný na svoj dlh zaplatil sumu v celkovej výške 178,80 eur spolu s akontáciou.</w:t>
      </w:r>
    </w:p>
    <w:p>
      <w:r>
        <w:t>42. Veriteľ je pred uzavretím zmluvy o spotrebiteľskom úvere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(ust. § 7 ods. 1 Zákona č. 129/2010 Z. z.). 43.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(ust. § 7 ods. 2 Zákona č. 129/2010 Z. z.). 44.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bez akýchkoľvek údajov o príjmoch, výdavkoch a rodinnom stave spotrebiteľa alebo bez prihliadnutia na údaje z príslušnej databázy alebo registra na účely posudzovania schopnosti spotrebiteľa splácať spotrebiteľský úver (ust. § 11 ods. 2 Zákona č. 129/2010 Z. z.). 45. V konaní pred súdom prvej inštancie žalobca na preukázanie splnenia povinnosti podľa ust. § 7 ods. 1 Zákona č. 129/2010 Z. z. nenavrhol žiaden prostriedok procesného útoku. 46. Schopnosť spotrebiteľa splácať spotrebiteľský úver treba chápať ako situáciu, v ktorej v závislosti na frekvencii splácania zostane spotrebiteľovi v jeho osobnom/domácom rozpočte dostatok finančných prostriedkov, aby mohol bez akýchkoľvek problémov a obmedzení splácať splátku v predpokladanej výške. Preto obchodník musí okrem iného analyzovať spotrebiteľov osobný/domáci rozpočet a to ako stranu príjmov, tak stranu výdavkov, a to vždy vo vzťahu ku konkrétnemu žiadateľovi o úver (t. j. konkrétne príjmy zo zamestnaneckej alebo inej činnosti, konkrétne náklady na bývanie, dopravu, domácnosť alebo nezaopatrené deti). Analýza iba niektorej zo strán rozpočtu sama osebe k posúdeniu úverovej schopnosti nepostačuje. 47. Podľa čl. 8 ods. 1 smernice Európskeho parlamentu a Rady 2008/48/ES o zmluvách o spotrebiteľskom úvere a o zrušení smernice Rady 87/102/EHS, členské štáty zabezpečia, že veriteľ pred uzavretím zmluvy o úvere posúdi úverovú bonitu spotrebiteľa na základe dostatočných informácií získaných, ak je to vhodné, od spotrebiteľa a v prípade potreby na základe nahliadnutia do príslušnej databázy. Členské štáty, ktorých právne predpisy ukladajú veriteľovi povinnosť posúdiť úverovú bonitu spotrebiteľa na základe nahliadnutia do príslušnej databázy, si môžu túto povinnosť zachovať. 48. Podľa bodu 26. preambuly vyššie citovanej Smernice členské štáty by mali prijať vhodné opatrenia na podporu zodpovedných postupov počas všetkých fáz úverového vzťahu, berúc do úvahy osobitný charakter svojho trhu s úvermi. Tieto opatrenia môžu napríklad zahŕňať poskytovanie informácií a vzdelávanie spotrebiteľov vrátane upozornení o rizikách spojených s neplnením zmluvných ustanovení týkajúcich sa splátok a s nadmernou zadlženosťou. Najmä na rozvíjajúcom sa trhu s úvermi je dôležité, aby veritelia neposkytovali úvery nezodpovedne alebo bez predchádzajúceho posúdenia úverovej bonity a aby členské štáty vykonávali potrebný dohľad na vyvarovanie sa takémuto správaniu a aby stanovili potrebné opatrenia na sankcionovanie veriteľov v takýchto prípadoch. 49. Bez toho, aby boli dotknuté ustanovenia o kreditnom riziku uvedené v smernici Európskeho parlamentu a Rady 2006/48/ES zo 14. júna 2006 o začatí a vykonávaní činností úverových inštitúcií (1), veritelia by mali byť zodpovední za individuálne kontroly úverovej bonity spotrebiteľa. Na tento účel by mali mať možnosť využiť informácie, ktoré im poskytol spotrebiteľ nielen počas prípravy príslušnej zmluvy o úvere, ale aj počas dlhodobého obchodného vzťahu. Orgány členských štátov by tiež mohli veriteľom poskytnúť vhodné pokyny a usmernenia. Aj spotrebitelia by mali konať obozretne a dodržiavať svoje zmluvné povinnosti. 50. V tejto súvislosti Súdny dvor v rozsudku z 27. marca 2014, LCL Le Crédit Lyonnais (C-565/12, EU:C:2014:190), posudzoval dodržanie takýchto hraníc vymedzených pre režim sankcií, ktorý bol stanovený zo strany členského štátu, v danom prípade v súvislosti so sankciou spočívajúcou v zániku v</w:t>
      </w:r>
    </w:p>
    <w:p>
      <w:r>
        <w:t>zásade celého nároku veriteľa na úroky v prípade porušenia povinnosti, upravenej v článku 8 smernice 2008/48, preveriť pred uzavretím zmluvy úverovú bonitu spotrebiteľa. 51. Vzhľadom na dôležitosť cieľa ochrany spotrebiteľov, ktorý je nerozlučne spojený s povinnosťou veriteľa preveriť úverovú bonitu dlžníka, Súdny dvor rozhodol, že ak by sa sankcia zániku nároku na úroky oslabila alebo úplne znefunkčnila, nevyhnutne by z toho vyplývalo, že nemá skutočne odrádzajúcu povahu (pozri v tomto zmysle rozsudok z 27. marca 2014, LCL Le Crédit Lyonnais, C-565/12, EU:C:2014:190, body 52 a 53) (bod 64., 65. Rozsudku SD vo veci C-42/15 Home Credit Slovakia, a.s. proti Kláre Bíróovej). 52. V tejto súvislosti sa poukazuje na Rozsudok Súdneho dvora EÚ z 18.12.2014, CA Consumer Finance SA, C-449/13, podľa ktorého Článok 8 ods. 1 Smernice č. 2008/48, sa má vykladať v tom zmysle, že jednak nebráni, aby sa ohodnotenie úverovej bonity spotrebiteľa uskutočnilo len na základe ním predložených informácií za predpokladu, že sú tieto informácie dostatočné a že k obyčajným vyhláseniam spotrebiteľa sú pripojené dôkazy, a jednak veriteľovi neukladá povinnosť systematicky overovať pravosť informácií poskytnutých spotrebiteľom. 53. V prejednávanom spore žalobca ani netvrdil, žeby jeho právny predchodca vôbec posúdil schopnosť žalovaného splácať spotrebiteľský úver. 54. V žalobe sa okrem všeobecných náležitostí podania uvedie označenie strán, pravdivé a úplné opísanie rozhodujúcich skutočností, označenie dôkazov na ich preukázanie a žalobný návrh (ust. § 132 ods. 1 C. s. p.). 55. Opísanie rozhodujúcich skutočností nemožno nahradiť odkazom na označené dôkazy (ust. § 132 ods. 2 C. s. p.). 56. Z vyššie uvedeného je zrejmé, že žalobca už v žalobe neúplne opísal rozhodujúcu skutočnosť týkajúcu sa posúdenia schopnosti žalovaného splácať úver s odbornou starostlivosťou. Na preukázanie splnenia esenciálnej zákonnej povinnosti neuplatnil žiaden prostriedok procesného útoku. 57. Podľa ust. § 149 C. s. p. prostriedkami procesného útoku a prostriedkami procesnej obrany sú najmä skutkové tvrdenia, popretie skutkových tvrdení protistrany, návrhy na vykonanie dôkazov, námietky k návrhom protistrany na vykonanie dôkazov a hmotnoprávne námietky. 58. Podľa ust. § 150 ods. 1 C. s. p. strany majú povinnosť pravdivo a úplne uvádzať podstatné a rozhodujúce skutkové tvrdenia týkajúce sa sporu. Žalobca v žalobe nesplnil základnú povinnosť pravdivo a úplne uviesť podstatné a rozhodujúce skutkové tvrdenia týkajúce sa sporu tak ako mu to ukladá ust. § 150 ods. 1 C. s. p. 59. Subjektívne dôkazné bremeno určuje, ktorá procesná strana si má aktívne počínať pri preukázaní určitej skutočnosti (znaku skutkovej podstaty normy práva), t. j. kto má navrhnúť dôkaz na jej preukázanie. Preto je toto bremeno označované i ako bremeno vedenia dôkazu. 60. Rozdelenie bremena vedenia dôkazu medzi sporové strany zásadne vyplýva z pravidiel delenia objektívneho dôkazného bremena (pozri Štajgr, F. Dôkazné bremeno v civilnom súdnom spore. Praha: Knihovna sborníku věd právních a státních, 1931, s. 89). Je totiž zrejmé, že navrhovať dôkazy má ten, kto je ohrozený stratou sporu v prípade, že rozhodujúca skutočnosť nebude preukázaná. 61. Subjektívne bremeno tvrdenia vyjadruje, aké skutkové tvrdenie musí jedna alebo druhá sporová strana uviesť, aby v spore uspela. 62. Ktorá strana má určité skutočnosti tvrdiť, aby odvrátila nepriaznivý následok, vyplýva z objektívneho dôkazného bremena: subjektívne bremeno tvrdenia nesie strana, ktorá je zaťažená objektívnym dôkazným bremenom. 63. Aké konkrétne skutkové prednesy má jedna alebo druhá strana učiniť, vyplýva z pravidiel o delení objektívneho dôkazného bremena.</w:t>
      </w:r>
    </w:p>
    <w:p>
      <w:r>
        <w:t>64. Určité skutočnosti nie sú pre tú ktorú stranu priaznivé len preto, že ich strana tvrdí, ale preto, že s nimi spája priaznivý následok norma práva. Z toho je nepochybné, že rozdelenie dôkazného bremena nie je určené tvrdením strán, ale naopak z toho, ako je medzi strany rozdelené objektívne dôkazné bremeno, možno zároveň identifikovať, aký skutkový prednes má strana sporu urobiť. 65. Vychádzajúc z vyššie uvedeného je žalobca povinný v priebehu konania tvrdiť skutočnosti zodpovedajúce všetkým znakom skutkovej podstaty normy práva zakladajúcej ním uplatnené právo (pozri napr. NS ČR 22Cdo 3108/2010, 21Cdo 2682/2013, 21Cdo 3989/2011, obdobne II. ÚS ČR 385/2015). Ak tak neurobí, súd musí v zásade žalobu bez ďalšieho zamietnuť (v prejednávanom spore v časti uplatnenej pohľadávky). 66. Tvrdenia žalobcu o splnení povinnosti podľa ust. § 7 ods. 1 Zákona č. 129/2010 Z. z. o spotrebiteľských úveroch v žalobe absentovali. Bolo jeho procesnou povinnosťou skutkové tvrdenia a dôkazné návrhy vo vzťahu k uvedenej zákonnej povinnosti podrobnejšie rozviesť. Túto procesnú povinnosť však nesplnil, keď pri opísaní rozhodujúcich skutočností len odkázal na predložené listinné dôkazy, ktoré boli súčasťou pomerne rozsiahlej prílohy. 67. Vzhľadom na procesnú pasivitu žalobcu týkajúcu sa objasňovania esenciálnych skutočností súvisiacich s kontraktačným procesom a splnením si svojej právnej povinností pri uzatváraní zmluvy so žalovaným, tak nebolo možné tieto rozhodné skutkové okolnosti objasniť. Uvedené skutočnosti tak nie sú ani preukázané, ani vyvrátené. Zostali preto neobjasnené (stav non liquet). 68. Na základe uvedeného tak neboli prostriedky procesného útoku žalobcu obsiahnuté v žalobe dostatočným podkladom pre konštatovanie splnenia povinnosti podľa ust. § 7 ods. 1 Zákona č. 129/2010 Z. z. 69. Možno preto uzavrieť, že pôvodný veriteľ nesplnil povinnosť postupovať s odbornou starostlivosťou pri posúdení schopnosti žalovaného v právnom postavení spotrebiteľa splácať spotrebiteľský úver, keď vychádzal z jeho objektívne nedoloženého osobného vyhlásenia o osobných, zárobkových a majetkových pomeroch uvedených stručne v zmluve. 70. Dostatočnými informáciami dokladujúcimi schopnosť spotrebiteľa splácať nie sú považované informácie získané výlučne od spotrebiteľa. Odborná starostlivosť predpokladá údaje, ktoré dlžník veriteľovi uviedol, overiť, resp. objektívne preukázať minimálne potvrdením zamestnávateľa dlžníka zdroj jeho príjmu (v danom prípade žalobca v konaní nepredložil ani len tvrdenie o takejto skutočnosti). Kľúčová je i povinnosť veriteľa využívať verejne dostupné informácie akými sú napríklad štátom publikované údaje o životnom a existenčnom minime, priemerných výdavkoch obyvateľstva a pod. a tieto porovnávať so známymi alebo od spotrebiteľa zistenými (nie len tvrdenými) informáciami o jeho príjmoch a výdavkoch (pozri Rozsudok NS ČR z 25.07.2018, sp. zn. 33Cdo 2178/2018). 71. Žalovaný pri uzatváraní zmluvy uviedol, že od augusta 2021 je zamestnancom (zamestnávateľa nešpecifikoval), s priemerným čistým mesačným príjmom 700 eur, bez uvedenia mesačných výdavkov. Žalovaný neuviedol, žeby mal akékoľvek záväzky. Toto vyhlásenie žalovaného pôvodný veriteľ vôbec neskúmal a neoveroval. 72. Je zrejmé, že pôvodný veriteľ sa pri uzatváraní úverovej zmluvy zameral, (aj to veľmi formálne) len na zistenie pomerov žalovaného a jeho schopnosť splácať úver komplexne neskúmal. V priebehu konania žalobca nepreukázal, žeby ako veriteľ mal snahu s odbornou starostlivosťou zisťovať celkovú zadlženosť žalovaného a teda jeho schopnosť platiť poskytnutý úver. Žalobca pri uzatváraní úverovej zmluvy nepostupoval s náležitou odbornou starostlivosťou, obozretne ani so zaužívanou praxou a zvyklosťami pri poskytovaní úverov. 73. Veriteľ tak hrubo porušil povinnosť, ktorú mu ukladá ust. § 7 ods. 1 Zákona č. 129/2010, a preto je úver poskytnutý žalovanému úverom bezúročným a bez poplatkov. 74. Bez konkretizácie splátky, pre ktorú prichádza zosplatnenie, nie je možné spoľahlivo určiť, či k uplatneniu práva došlo za splnenia zákonom určených podmienok (uplynutia oboch lehôt</w:t>
      </w:r>
    </w:p>
    <w:p>
      <w:r>
        <w:t>podľa § 53 ods. 9 Občianskeho zákonníka v znení účinnom do 31. októbra 2024). Právny úkon nekonkretizujúci splátku je preto nedostatočne určitý, sankcionovaný neplatnosťou (podľa § 37 ods. 1 Občianskeho zákonníka) (pozri uznesenie Najvyššieho súdu Slovenskej republiky z 13.02.2025, sp. zn. 6Cdo/152/2022). 75. Obdobne sa na tomto mieste poukazuje na Uznesenie Najvyššieho súdu Slovenskej republiky sp. zn. 8Cdo 3 / 2025 z 08.09.2025, v ktorom dovolací súd odkázal na záver rozhodnutia publikovaného v Zbierke stanovísk Najvyššieho súdu a rozhodnutí súdov Slovenskej republiky č. 3/2025 pod č. 34/2025, podľa ktorého právny úkon veriteľa (či už upozornenie pred zosplatnením alebo samotný úkon zosplatnenia), ktorý neobsahuje presnú a nezameniteľnú identifikáciu tej konkrétnej splátky, pre nezaplatenie ktorej veriteľ uplatňuje právo na predčasné splatenie úveru, je pre svoju neurčitosť absolútne neplatný podľa § 37 ods. 1 OZ. Neurčitosť spočíva v tom, že bez tejto konkretizácie nie je možné spoľahlivo určiť, či k uplatneniu práva došlo za splnenia zákonom stanovených podmienok. 76. V prejednávanom spore výzva veriteľa v ,,Predžalobnej upomienke“ ani v ,,Oznámení o vyhlásení okamžitej splatnosti úveru“ takúto konkretizáciu neobsahovala. Z tohto dôvodu ju je potrebné považovať za právny úkon absolútne neplatný, ktorý nemohol vyvolať zamýšľané právne následky. 77. Žalovaný čerpal úver vo výške 654 eur. Veriteľovi pohľadávky na dlh zaplatil 178,80 eur. Žalobca by tak za určitých okolností mohol mať nárok na zaplatenie sumy predstavujúcej rozdiel medzi sumou poskytnutých peňažných prostriedkov (654 eur) a sumou splátok realizovaných žalovaným v postavení dlžníka (178,80 eur), t. j. nárok na zaplatenie sumy vo výške 475,20 eur. 78. Vzhľadom na povinnosť súdu prvej inštancie ako súdu všeobecného rešpektovať a aplikovať závery ustálenej rozhodovacej činnosť Najvyššieho súdu Slovenskej republiky (pozri vyššie) však nemohol žalobcovi priznať ani nárok na zaplatenie istiny, a preto bola žaloba zamietnutá (Výrok I.). 79. Súd prizná strane náhradu trov konania podľa pomeru jej úspechu vo veci (ust. § 255 ods. 1 C. s. p.). 80. O nároku na náhradu trov konania rozhodne aj bez návrhu súd v rozhodnutí, ktorým sa konanie končí (ust. § 262 ods. 1 C. s. p.). 81. Žalobca bol v konaní neúspešný, avšak žalovanému v konaní pred súdom prvej inštancie žiadne trovy konania nevznikli a žiadne nevyplývajú ani z obsahu spisu, a preto bolo rozhodnuté tak, že sa mu právo na ich náhradu nepriznáva (výrok II.).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https://www.kauzis.sk/judikatura/r/ECLI:SK:OSPP:2026:8725204514.2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