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17C/101/2025 z 20. 3. 2026</w:t>
      </w:r>
    </w:p>
    <w:p>
      <w:r>
        <w:t>Uznesenie Okresného súdu Poprad z 20. marca 2026, sp. zn. 17C/101/2025, ECLI:SK:OSPP:2026:8725204889.2</w:t>
      </w:r>
    </w:p>
    <w:p>
      <w:r>
        <w:t>Súd: Okresný súd Poprad</w:t>
      </w:r>
    </w:p>
    <w:p>
      <w:r>
        <w:t>Spisová značka: 17C/101/2025</w:t>
      </w:r>
    </w:p>
    <w:p>
      <w:r>
        <w:t>ECLI: ECLI:SK:OSPP:2026:8725204889.2</w:t>
      </w:r>
    </w:p>
    <w:p>
      <w:r>
        <w:t>Dátum vydania: 20. 3. 2026</w:t>
      </w:r>
    </w:p>
    <w:p>
      <w:r>
        <w:t>Forma: Uznesenie</w:t>
      </w:r>
    </w:p>
    <w:p>
      <w:pPr>
        <w:pStyle w:val="Heading2"/>
      </w:pPr>
      <w:r>
        <w:t>Text rozhodnutia</w:t>
      </w:r>
    </w:p>
    <w:p>
      <w:r>
        <w:t>Súd: Spisová značka: Identifikačné číslo súdneho spisu: Dátum vydania rozhodnutia: Meno a priezvisko sudcu, VSÚ: ECLI:</w:t>
      </w:r>
    </w:p>
    <w:p>
      <w:r>
        <w:t>Okresný súd Poprad 17C/101/2025 8725204889 20. 03. 2026 JUDr. Markéta Marečková ECLI:SK:OSPP:2026:8725204889.2</w:t>
      </w:r>
    </w:p>
    <w:p>
      <w:r>
        <w:t>Uznesenie Okresný súd Poprad v právnej veci žalobcu: A. B., nar. XX.XX.XXXX, bytom C. D. XX, XXX XX C., prechodne bytom E. XXXX, XXX XX A., proti žalovanému: F. G., nar. XX.XX.XXXX, bytom H. XXX, XXX XX I., v konaní o nariadenie neodkladného opatrenia, takto rozhodol: I. Konanie z a s t a v u j e . II. Stranám sporu náhradu trov konania n e p r i z n á v a. odôvodnenie: 1. Žalobným návrhom doručeným súdu dňa 23.12.2025 žalobca žiadal, aby tunajší súd zaviazal žalovaného na zaplatenie sumy 1.400,- eur s prísl. 2. Pred otvorením pojednávania žalobca zobral žalobu späť. 3. Podľa § 144 zákona 160/2015 Z.z. Civilný sporový poriadok, žalobca môže vziať žalobu späť. 4. Podľa § 145 ods. 1 zákona 160/2015 Z.z. Civilný sporový poriadok, ak je žaloba vzatá späť celkom, súd konanie zastaví. 5. Na základe uvedených skutočností a citovanej právnej úpravy súd rozhodol tak, ako je uvedené vo výrokovej časti uznesenia. 6. O trovách konania súd rozhodol podľa § 257 Civilného sporového poriadku, z dôvodov hodných osobitného zreteľa súd stranám sporu náhradu trov konania nepriznal. Za dôvody hodné osobitného zreteľa súd považuje skutočnosť, že žalobca síce procesne zavinil zastavenie konania, keď zobral späť žalobu bez ohľadu na správanie sa žalovaného po podaní žaloby, ale žalovanému trovy konania nevznikli. Preto súd rozhodol, že stranám sporu náhradu trov konania nepriznáva.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https://www.kauzis.sk/judikatura/r/ECLI:SK:OSPP:2026:8725204889.2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