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8T/5/2026 z 3. 2. 2026</w:t>
      </w:r>
    </w:p>
    <w:p>
      <w:r>
        <w:t>Trestný rozkaz Okresného súdu Poprad z 3. februára 2026, sp. zn. 8T/5/2026, ECLI:SK:OSPP:2026:8726010061.2</w:t>
      </w:r>
    </w:p>
    <w:p>
      <w:r>
        <w:t>Súd: Okresný súd Poprad</w:t>
      </w:r>
    </w:p>
    <w:p>
      <w:r>
        <w:t>Spisová značka: 8T/5/2026</w:t>
      </w:r>
    </w:p>
    <w:p>
      <w:r>
        <w:t>ECLI: ECLI:SK:OSPP:2026:8726010061.2</w:t>
      </w:r>
    </w:p>
    <w:p>
      <w:r>
        <w:t>Dátum vydania: 3. 2.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8T/5/2026 8726010061 03. 02. 2026 JUDr. Richard Bureš ECLI:SK:OSPP:2026:8726010061.2</w:t>
      </w:r>
    </w:p>
    <w:p>
      <w:r>
        <w:t>TRESTNÝ ROZKAZ V MENE SLOVENSKEJ REPUBLIKY Okresný súd Poprad, samosudca JUDr. Richard Bureš, vydáva podľa § 353 ods. 1 Trestného poriadku v spojení s § 241 ods. 1 písm. j) Trestného poriadku trestnýrozkaz: rozhodol: Obvinený Silvester BIKÁR, nar. XX.XX.XXXX v A., trvale bytom B. C., t. č. vo väzbe v ÚVV a ÚVTOS Prešov, je vinný, že dňa 21.07.2025 v čase od 23:40 hod. do 23:50 hod. úderom rukou, v ktorej držal kovovú spojku z lešenia, poškodil sklenenú výplň na zatvorenom plastovom trojkrídlovom okne v reštaurácii Zimný štadión, na D. E. XXXX/X B. A. - C. C., F. A., následne si cez vzniknutú dieru uvedené okno otvoril a následne vošiel do vnútra reštaurácie s úmyslom odcudziť finančnú hotovosť, kde spod barového pultu, z neuzamknutej zásuvky, z nerezovej skrinky, vybral finančnú hotovosť v celkovej výške 1.617,- Eur, s ktorou sa premiestnil do zadnej miestnosti uvedenej reštaurácie, kde si ju položil na stôl a na stoličku, čím svojím konaním sa pokúsil odcudziť finančnú hotovosť vo výške 1.617,- Eur poškodenej spoločnosti Koga Gastro s.r.o., so sídlom Veľký Slavkov 277, IČO: 51 994 241 a poškodením sklenenej yýplne spôsobil Mestu Poprad škodu vo výške 130,- Eur, teda sa dopustil konania, ktoré bezprostredne smerovalo k dokonaniu činu, ktorého sa dopustil v úmysle si prisvojiť cudziu vec tým, že sa jej zmocní a spôsobí tak malú škodu a čin spácha vlámaním, pričom k dokonaniu činu nedošlo, čím spáchal prečin krádeže podľa § 212 ods. 1 písm. a), písm. b) Trestného zákona v štádiu pokusu podľa § 14 ods. 1 Trestného zákona</w:t>
      </w:r>
    </w:p>
    <w:p>
      <w:r>
        <w:t>a za to mu u k l a d á : Podľa § 212 ods. 1 Trestného zákona s použitím § 36 písm. j), písm. l) Trestného zákona a podľa § 38 ods. 2 Trestného zákona trest odňatia slobody v trvaní 6 (šesť) mesiacov a 15 (pätnásť) dní.</w:t>
      </w:r>
    </w:p>
    <w:p>
      <w:r>
        <w:t>Podľa § 48 ods. 2 písm. a) Trestného zákona na výkon trestu ho z a r a ď u j e do ústavu na výkon trestu odňatia slobody s minimálnym stupňom stráženia. Podľa § 287 ods. 1 Trestného poriadku ukladá obvinenému uhradiť poškodenému G. H. s. r. o., Veľký Slavkov 277, IČO: 51 994 241, škodu vo výške 130 eur. sa dopustil konania, ktoré bezprostredne smerovalo k dokonaniu činu, ktorého sa dopustil v úmysle si prisvojiť cudziu vec tým, že sa jej zmocní a spôsobí tak malú škodu a čin spácha vlámaním, pričom k dokonaniu činu nedošlo, Poučenie: Poučenie: Trestný rozkaz má povahu odsudzujúceho rozsudku. Obvinený a osoby, ktoré sú oprávnené podať v jeho prospech odvolanie, ako aj prokurátor,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Ak proti trestnému rozkazu podá oprávnená osoba v lehote odpor, samosudca nariadi vo veci hlavné pojednávanie.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Trestný rozkaz sa stane právoplatným, aj vykonateľným, ak - odpor nebol podaný, uplynutím lehoty na podanie odporu, - odpor bol vzatý späť, dňom jeho späťvzatia.</w:t>
      </w:r>
    </w:p>
    <w:p/>
    <w:p>
      <w:r>
        <w:t>Zdroj: KAUZIS.SK – https://www.kauzis.sk/judikatura/r/ECLI:SK:OSPP:2026:8726010061.2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