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Okresného súdu Poprad sp. zn. 2T/5/2026 z 18. 3. 2026</w:t>
      </w:r>
    </w:p>
    <w:p>
      <w:r>
        <w:t>Rozsudok Okresného súdu Poprad z 18. marca 2026, sp. zn. 2T/5/2026, ECLI:SK:OSPP:2026:8726010062.2</w:t>
      </w:r>
    </w:p>
    <w:p>
      <w:r>
        <w:t>Súd: Okresný súd Poprad</w:t>
      </w:r>
    </w:p>
    <w:p>
      <w:r>
        <w:t>Spisová značka: 2T/5/2026</w:t>
      </w:r>
    </w:p>
    <w:p>
      <w:r>
        <w:t>ECLI: ECLI:SK:OSPP:2026:8726010062.2</w:t>
      </w:r>
    </w:p>
    <w:p>
      <w:r>
        <w:t>Dátum vydania: 18. 3. 2026</w:t>
      </w:r>
    </w:p>
    <w:p>
      <w:r>
        <w:t>Forma: Rozsudok</w:t>
      </w:r>
    </w:p>
    <w:p>
      <w:r>
        <w:t>Oblasť práva: Trestné právo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Poprad 2T/5/2026 8726010062 18. 03. 2026 Mgr. Lukáš Hvizdoš ECLI:SK:OSPP:2026:8726010062.2</w:t>
      </w:r>
    </w:p>
    <w:p>
      <w:r>
        <w:t>ROZSUDOK V MENE SLOVENSKEJ REPUBLIKY Okresný súd Poprad samosudcom Mgr. Lukášom Hvizdošom na hlavnom pojednávaní konanom dňa 18.03.2026 v Kežmarku, takto rozhodol: Podľa § 285 písm. f) Trestného poriadku o s l o b o d z u j e obžalovaného A. A., nar. XX.XX.XXXX v A., trvale bytom B. X/XX, A., C. A., spod obžaloby prokurátorky Okresnej prokuratúry Poprad, pod č. 1 Pv 221/25/7706-11 zo dňa 20.01.2026, podanej na tunajší súd dňa 20.01.2026, pre skutok právne kvalifikovaný ako prečin zanedbania povinnej výživy podľa § 207 ods. 1, ods. 3 písm. c) Trestného zákona, ktorý mal spáchať tak, že obžalovaný A. A. ako otec mal. D. A. nar. XX.XX.XXXX, hoci mu vyživovacia povinnosť vyplýva priamo z ustanovenia § 62 zákona č. 36/2005 Z. z. o rodine a rozsudku Okresného súdu v Martine pod č. k. 16P/14/2008 zo dňa 21.07.2008, právoplatného dňa 07.08.2008, ktorým bol zaviazaný prispievať na výživu dieťaťa mal. D. A., nar. XX.XX.XXXX sumou vo výške 2.500,-Sk, v prepočte 82,98 eur mesačne, počnúc dňom 25.09.2007, ktoré výživné je splatné vždy do 25. dňa v mesiaci vopred k rukám matky E. A., nar. XX.XX.XXXX, trv. bytom B., XX. XXXXXXX XXX/X, C. F., si túto svoju vyživovaciu povinnosť v B., okres F. a ani inde úmyselne neplní v období od mesiaca júl 2024 až doposiaľ, pričom prostredníctvom exekúcie boli vymožené a poukázané E. A., trvale bytom B., XX. XXXXXXX XXX/X, okr. F. finančné čiastky vo výške: za mesiac júl 2024 suma 82,98 eur, za mesiac august 2024 suma 49,46 eur a 33,25 eur, za mesiace september až december 2024 sumy mesačne 82,98 eur (4 x 82,98 eur), za mesiace január až máj 2025 5 x 82,98 eur, ďalej za mesiace jún 2025 až september 2025 boli z exekučných zrážok zo mzdy uhradené sumy 4 x 85,98 eur a za mesiac október 2025 vymožená a zaslaná suma vo výške 65,34 eur, čím mu takto za sledované obdobie vznikol dlh na výživnom vo výške 302,10 eur k rukám matky E. A., event. od 24.02.2025, kedy nadobudla plnoletosť, k rukám dcéry D. A., bytom B., XX. XXXXXXX XXX/X, C. F., pričom v rozhodnom období bol evidovaný od 07.05.2024 do 15.09.2024 ako uchádzač o zamestnanie na príslušnom úrade práce a poberal dávky v nezamestnanosti v mesiaci júl vo výške 776,- eur, august 2024 vo výške 801,90 eur a v mesiaci september vo výške 801,90 eur, hoci bol v predchádzajúcich dvadsiatich štyroch mesiacoch za taký čin odsúdený a to Trestným rozkazom Okresného súdu Poprad pod č. 8T/62/2024-148 zo dňa 08.07.2024, právoplatným dňa 24.07.2024, pretože trestnosť činu zanikla. Poučenie: Proti tomuto rozsudku možno podať odvolanie do 15 (pätnástich) dní od jeho oznámenia na Okresnom súde Poprad. Oznámením rozsudku je jeho vyhlásenie v prítomnosti toho, komu treba rozsudok doručiť. Ak sa rozsudok vyhlásil v neprítomnosti takejto osoby, oznámením je až doručenie rozsudku. Rozsudok môže odvolaním napadnúť prokurátor pre nesprávnosť ktoréhokoľvek výroku, obžalovaný pre nesprávnosť výroku, ktorý sa ho priamo týka, okrem výroku o vine v rozsahu, v ktorom súd prijal</w:t>
      </w:r>
    </w:p>
    <w:p>
      <w:r>
        <w:t>jeho vyhlásenie, že je vinný, alebo vyhlásenie, že nepopiera spáchanie skutku uvedeného v obžalobe, poškodený pre nesprávnosť výroku o náhrade škody, zúčastnená osoba pre nesprávnosť výroku o zhabaní veci. Rozsudok možno napadnúť odvolaním len v niektorej jeho časti alebo sa odvolania výslovne vzdať. Písomné vyhotovenie tohto rozsudku neobsahuje v zmysle ustanovenia § 172 ods. 2 Trestného poriadku odôvodnenie, pretože po vyhlásení rozsudku sa obžalovaný aj prokurátorka práva podať odvolanie výslovne vzdali.</w:t>
      </w:r>
    </w:p>
    <w:p/>
    <w:p>
      <w:r>
        <w:t>Zdroj: KAUZIS.SK – https://www.kauzis.sk/judikatura/r/ECLI:SK:OSPP:2026:8726010062.2 (dáta aktuálne k 5.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