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Trestný rozkaz Okresného súdu Poprad sp. zn. 7T/15/2026 z 26. 3. 2026</w:t>
      </w:r>
    </w:p>
    <w:p>
      <w:r>
        <w:t>Trestný rozkaz Okresného súdu Poprad z 26. marca 2026, sp. zn. 7T/15/2026, ECLI:SK:OSPP:2026:8726010260.2</w:t>
      </w:r>
    </w:p>
    <w:p>
      <w:r>
        <w:t>Súd: Okresný súd Poprad</w:t>
      </w:r>
    </w:p>
    <w:p>
      <w:r>
        <w:t>Spisová značka: 7T/15/2026</w:t>
      </w:r>
    </w:p>
    <w:p>
      <w:r>
        <w:t>ECLI: ECLI:SK:OSPP:2026:8726010260.2</w:t>
      </w:r>
    </w:p>
    <w:p>
      <w:r>
        <w:t>Dátum vydania: 26. 3. 2026</w:t>
      </w:r>
    </w:p>
    <w:p>
      <w:r>
        <w:t>Forma: Trestný rozkaz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7T/15/2026 8726010260 26. 03. 2026 JUDr. Peter Koman ECLI:SK:OSPP:2026:8726010260.2</w:t>
      </w:r>
    </w:p>
    <w:p>
      <w:r>
        <w:t>TRESTNÝ ROZKAZ V MENE SLOVENSKEJ REPUBLIKY Okresný súd Poprad samosudcom JUDr. Petrom Komanom v y d á v a podľa § 353 ods. 1 Trestného poriadku tento rozhodol: Obvinená A. A., nar. XX.XX.XXXX v B., trvale bytom C. XXX, D. B., j e v i n n á, ž e - dňa 28.07.2025 v čase okolo 19.00 hod. v meste E. F. na ulici A., neoprávnene a bez povolenia užívateľov domu s úmyslom kradnúť, vnikla do rodinného domu sp. č. 515/16 nachádzajúceho sa na oplotenom pozemku, v ktorého prednej časti si odomkla kovovú bráničku, kde kľúč bol v zámku z vnútornej strany, následne do tohto domu vošla cez zatvorené, ale neuzamknuté zadné vchodové dvere a následne počas toho ako sa v tomto dome nachádzali dve osoby chodila po dome, kde našla postupne 1 ks rúž na pery zn. Avon coral forever v hodnote 6,- eur, 1 ks rúž na pery zn. Loreal G. B. H. v hodnote 18,- eur, 1 ks olej na pery zn. Avon shimmering petal v hodnote 8,- eur, 1 ks mascara zn. bell hypoallergic v hodnote 7,- eur, 1 ks lesk na pery zn. ria v hodnote 5,- eur, 1 ks ceruzka na oči zn. bell hypoallergic v hodnote 5,- eur a 2 ks náušnice zo žltého kovu (bižutéria) v tvare kruhu v hodnote 20,eur, kde tieto si vložila do svojich gatiek a ako následne hľadala ďalšie veci v šatníku v obývacej izbe na poschodí rodinného domu, tak tam bola prichytená domácou osobou I. G., čím týmto svojím konaním obvinená neoprávnene vnikla do obydlia majiteľky domu A. G., ktorej ukradla veci v hodnote 69,- eur, ktoré boli následne vrátené poškodenej, - dňa 25.08.2025 v čase medzi 14.08 hod. až 14.09 hod. v obci H., D. B. na ulici J., neoprávnene a bez povolenia majiteľa domu A. K., s úmyslom kradnúť najskôr vnikla na súvisle oplotený pozemok rodinného domu s popisným číslom XX, ktorý ale nemá v prednej časti bránu, následne vnikla cez zatvorené, ale neuzamknuté vchodové dvere opatrené z vonkajšej strany guľou a za použitia originál kľúča, ktorý bol vložený v zámku, otvorila dvere a vošla dnu do samotného rodinného domu, v dome prešla do chodby, kde odtiaľ z botníka odcudzila z tam položenej peňaženky finančnú hotovosť vo výške 50,- eur patriacu poškodenej L. K. a s tou následne odišla preč z domu a kúpila za to jedlo pre deti, čím týmto konaním obvinená neoprávnene vnikla do obydlia majiteľa domu A. K. a L. K. pričom ukradla finančnú hotovosť vo výške 50,- eur, - 24.10.2025 v čase o 11.00 hod. v obci Lendak, okres B., na ulici K. neoprávnene a bez povolenia obyvateľa domu C. K. s úmyslom kradnúť najskôr vošla cez otvorenú bránu na súvisle oplotený pozemok rodinného domu s popisným číslom 86 a následne vošla cez zatvorené, ale neuzamknuté vchodové dvere, dnu do samotného rodinného domu, v dome prešla do chodby, následne do kuchyne a spálne, kde odtiaľ z jedálenského stola odcudzila tam voľne položenú finančnú hotovosť vo výške 40,-Eur patriacu</w:t>
      </w:r>
    </w:p>
    <w:p>
      <w:r>
        <w:t>poškodenému C. K. a s tou následne odišla preč z domu a kúpila za to lieky pre ňu a jej deti, čím týmto konaním obvinená neoprávnene vnikla do obydlia C. K. a pritom mu ukradla finančnú hotovosť vo výške 40,-Eur, teda - neoprávnene vnikla do obydlia iného a uvedeného konania sa dopustila závažnejším spôsobom, a to na viacerých osobách, čím</w:t>
      </w:r>
    </w:p>
    <w:p>
      <w:r>
        <w:t>spáchala</w:t>
      </w:r>
    </w:p>
    <w:p>
      <w:r>
        <w:t>- pokračovací prečin porušovanie domovej slobody podľa § 194 ods. 1, ods. 2 písm. a) Trestného zákona s poukazom na ustanovenie § 138 písm. j) Trestného zákona, , a za to jej ukladá: Podľa § 194 ods. 2 Trestného zákona s použitím § 38 ods. 2, § 39 ods. 1Trestného zákona, trest odňatia slobody vo výmere 8 (osem) mesiacov. Podľa § 48 ods. 2 písm. b) Trestného zákona ju na výkon trestu odňatia slobody zaraďuje do ústavu na výkon trestu odňatia slobody so stredným stupňom stráženia. Podľa § 287 ods. 1 Trestného poriadku ju zaväzuje nahradiť poškodenému C. K., nar. XX.XX.XXXX, bytom H., K. XXX/XX, D. B. škodu vo výške 10,- eur. Podľa § 287 ods. 1 Trestného poriadku ju zaväzuje nahradiť poškodenej L. K., nar. XX.XX.XXXX, bytom H., M. B. XXX/XX, D. B. škodu vo výške 50,- eur. - neoprávnene vnikla do obydlia iného a uvedeného konania sa dopustila závažnejším spôsobom, a to na viacerých osobách, Poučenie: Proti tomuto trestnému rozkazu možno podať odpor na podpísanom súde do 8 dní od jeho doručenia. Ak proti trestnému rozkazu podá v lehote odpor oprávnená osoba, samosudca nariadi hlavné pojednávanie. Ak proti výroku o náhrade škody, ktorým bola priznaná náhrada škody podá v lehote odpor poškodený, trestný rozkaz sa ruší vo výroku o náhrade škody a samosudca uznesením poškodeného odkáže na občianske súdne konanie, prípadne na konanie pred iným príslušným orgánom. Obvinený, osoby, ktoré sú oprávnené podať v prospech obvineného odpor (len so súhlasom obvineného), poškodený a prokurátor môže zobrať odpor späť dovtedy, kým súd nezačne hlavné pojednávanie. Trestný rozkaz sa stane právoplatným a vykonateľným ak - odpor nebol podaný; uplynutím lehoty na podanie odporu, - odpor bol vzatý späť; dňom jeho späťvzatia.</w:t>
      </w:r>
    </w:p>
    <w:p/>
    <w:p>
      <w:r>
        <w:t>Zdroj: KAUZIS.SK – https://www.kauzis.sk/judikatura/r/ECLI:SK:OSPP:2026:8726010260.2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