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Poprad sp. zn. 4T/27/2026 z 28. 7. 2026</w:t>
      </w:r>
    </w:p>
    <w:p>
      <w:r>
        <w:t>Trestný rozkaz Okresného súdu Poprad z 28. júla 2026, sp. zn. 4T/27/2026, ECLI:SK:OSPP:2026:8726010294.1</w:t>
      </w:r>
    </w:p>
    <w:p>
      <w:r>
        <w:t>Súd: Okresný súd Poprad</w:t>
      </w:r>
    </w:p>
    <w:p>
      <w:r>
        <w:t>Spisová značka: 4T/27/2026</w:t>
      </w:r>
    </w:p>
    <w:p>
      <w:r>
        <w:t>ECLI: ECLI:SK:OSPP:2026:8726010294.1</w:t>
      </w:r>
    </w:p>
    <w:p>
      <w:r>
        <w:t>Dátum vydania: 28. 7.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4T/27/2026 8726010294 28. 07. 2026 JUDr. Daniel Komara ECLI:SK:OSPP:2026:8726010294.1</w:t>
      </w:r>
    </w:p>
    <w:p>
      <w:r>
        <w:t>TRESTNÝ ROZKAZ V MENE SLOVENSKEJ REPUBLIKY Okresný súd Poprad, samosudcom JUDr. Danielom Komarom, podľa § 353 ods. 1 Tr. poriadku, dňa 28. júla 2026 v Poprade, vydáva tento trestnýrozkaz: Obvinení 1. A. B., nar. XX.XX.XXXX v C., trvale bytom D. XXX/XX, E., F. C., 2. G. B., nar. XX.XX.XXXX v C., trvale bytom D. XXX/XX, E., F. C., rozhodol: 1. Obvinenej A. B. Podľa § 211 ods. 1 Trestného zákona, za použitia § 38 ods. 2 Trestného zákona, trest odňatia slobody vo výmere 3 (troch) mesiacov. Podľa § 49 ods. 1 písm. a) Trestného zákona súd výkon trestu odňatia slobody podmienečne odkladá. Podľa § 50 ods. 1 Trestného zákona súd určuje skúšobnú dobu podmienečného odkladu výkonu trestu odňatia slobody vo výmere 12 (dvanásť) mesiacov. 2. Obvinenému G. B. Podľa § 211 ods. 1 Trestného zákona, za použitia § 38 ods. 2 Trestného zákona, trest odňatia slobody vo výmere 4 (štyroch) mesiacov. Podľa § 49 ods. 1 písm. a) Trestného zákona súd výkon trestu odňatia slobody podmienečne odkladá. Podľa § 50 ods. 1 Trestného zákona súd určuje skúšobnú dobu podmienečného odkladu výkonu trestu odňatia slobody vo výmere 12 (dvanásť) mesiacov. odôvodnenie: s ú v i n n í, ž e ako zákonní zástupcovia maloletého syna H. B., nar. XX.XX.XXXX, bytom u rodičov, v školskom roku 2024/2025 žiaka 8.B triedy Základnej školy I. E., okres C., si voči maloletému synovi z nedbanlivosti zanedbávali svoje zákonné povinnosti rodičov tým, že počas školského roka 2024/2025 v období 24.01.2025 do 30.06.2025 ich syn bezdôvodne a bez ospravedlnenia vymeškal celkovo 140 vyučovacích</w:t>
      </w:r>
    </w:p>
    <w:p>
      <w:r>
        <w:t>hodín, čo sa prejavilo na jeho výchovno-vzdelávacích výsledkoch, v druhom polroku školského roka 2024/2025 bol zo siedmych predmetov hodnotený známkou dostatočne, správanie z dôvodu absencie bolo hodnotené ako neuspokojivé, pričom rodičia boli opakovane upozorňovaní školou na nedbalú školskú dochádzku ich syna do školy, napriek opakovaným pohovorom učiteľa s rodičom k zlepšeniu v dochádzke nedošlo, o výchovu a zabezpečenie dochádzky syna do školy sa riadne nestarali, k náprave v dochádzke nedošlo napriek postihnutiu obvinených v priestupkovom konaní rozhodnutím obce Huncovce, sp. zn. Pr. XX/XXXXXXXX-7 zo dňa 19.12.2024 za obdobie od 02.09.2024 do 16.12.2024, teda z nedbanlivosti vydali osobu mladšiu ako osemnásť rokov nebezpečenstvu spustnutia tým, že jej umožnili viesť záhaľčivý život, čím spáchali prečin ohrozovania mravnej výchovy mládeže podľa § 211 ods. 1 písm. b) Trestného zákona. Poučenie: Trestný rozkaz má povahu odsudzujúceho rozsudku. Obvinený a osoby, ktoré sú oprávnené podať v jeho prospech odvolanie, ako aj prokurátor môžu podať proti trestnému rozkazu odpor na Okresnom súde Poprad, a to do 8 (ôsmich) dní odo dňa jeho doručenia. Proti výroku o náhrade škody, ktorým bola priznaná náhrada škody, môže v rovnakej lehote podať odpor poškodený. Ak poškodený podal odpor, trestný rozkaz sa ruší vo výroku o náhrade škody a samosudca uznesením odkáže poškodeného na civilný proces, prípadne na konanie pred iným príslušným orgánom. Okrem poškodeného, môžu obvinený a osoby, ktoré sú oprávnené podať v jeho prospech odvolanie, zúčastnená osoba, ako aj prokurátor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súhlasom. Ak bol odpor podaný v lehote a nebol vzatý späť, kým prokurátor predniesol obžalobu na hlavnom pojednávaní, trestný rozkaz sa ruší. Trestný rozkaz sa stane právoplatným a vykonateľným, ak odpor nebol podaný, uplynutím lehoty na podanie odporu, alebo ak odpor bol vzatý späť, dňom jeho späťvzatia.</w:t>
      </w:r>
    </w:p>
    <w:p/>
    <w:p>
      <w:r>
        <w:t>Zdroj: KAUZIS.SK – https://www.kauzis.sk/judikatura/r/ECLI:SK:OSPP:2026:8726010294.1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