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8T/30/2026 z 24. 9. 2026</w:t>
      </w:r>
    </w:p>
    <w:p>
      <w:r>
        <w:t>Rozsudok Okresného súdu Poprad z 24. septembra 2026, sp. zn. 8T/30/2026, ECLI:SK:OSPP:2026:8726010544.2</w:t>
      </w:r>
    </w:p>
    <w:p>
      <w:r>
        <w:t>Súd: Okresný súd Poprad</w:t>
      </w:r>
    </w:p>
    <w:p>
      <w:r>
        <w:t>Spisová značka: 8T/30/2026</w:t>
      </w:r>
    </w:p>
    <w:p>
      <w:r>
        <w:t>ECLI: ECLI:SK:OSPP:2026:8726010544.2</w:t>
      </w:r>
    </w:p>
    <w:p>
      <w:r>
        <w:t>Dátum vydania: 24. 9. 2026</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Poprad 8T/30/2026 8726010544 24. 09. 2026 JUDr. Richard Bureš ECLI:SK:OSPP:2026:8726010544.2</w:t>
      </w:r>
    </w:p>
    <w:p>
      <w:r>
        <w:t>ROZSUDOK V MENE SLOVENSKEJ REPUBLIKY Okresný súd Poprad, samosudca JUDr. Richard Bureš, v trestnej veci obžalovaného ml. A. B. a spol., na hlavnom pojednávaní konanom 24. septembra 2026 takto rozhodol: Podľa § 41 ods. 3 Trestného zákona z r u š u j e u obžalovaného ml. A. B., nar. XX.XX.XXXX v Poprade, trvale bytom C. XXX/XX, C., okres D., výrok o vine z rozsudku Okresného súdu Poprad sp. zn. 5T/12/2025 zo dňa 24.02.2026, ktorý nadobudol právoplatnosť 24.2.2026 a ktorým bol uznaný vinným, že dňa 29.03.2023 v presne nezistenom čase od 12:00 hod. do 18:10 hod. v úmysle niečo odcudziť prišli spoločne v tom čase s mal. A. E. a F. E. G. C., k rodinnému domu nachádzajúcemu sa na ul. SNP 75/39 v obci C., v ktorom býva H. D. z C. s matkou, kde po predchádzajúcej vzájomnej dohode preskočil obž. ml. A. B. spoločne s ml. A. E. a M. Č. oplotenie rodinného domu vysokého 200 cm a vošli na pozemok pariaci k rodinnému domu a obž. ml. D. I. ostal pred oplotením rodinného domu dávať pozor a následne obž. ml. A. B. spoločne s mal. A. E. a M. Č. vošli cez neuzamknuté dvere do pivničných priestorov rodinného domu, kde z miestnosti práčovne odcudzili biele tenisky zn. House, nabíjačku zeleno-čiernej farby na elektrické ručné náradie zn. J., dva elektrické zdroje zeleno-čiernej farby do kosačky zn. J., elektrickú vŕtačku žlto-čiernej farby zn. Reiken, akumulátorovú uťahovačku zeleno-čiernej farby zn. Verto, nabíjačku na elektrické zdroje pre elektrické ručné náradie zn. Verto, nadstavec na bit 60 mm magnet, bit krížový PZ 2x25 mm, botasky modrej farby zn. K., zimné topánky sivej farby zn. MARVEL a elektrickú vŕtačku oranžovo-čiernej farby zn. BLAC DECKER, s ktorými potom odišli na neznáme miesto, čím takto spôsobil poškodenému H. D. škodu odcudzením uvedených vecí vo výške 260,53 eur, teda spoločným konaním neoprávnene vnikol do obydlia iného a čin spáchal prekonaním prekážky, ktorej účelom bolo zabrániť vniknutiu a najmenej s dvoma osobami, čím</w:t>
      </w:r>
    </w:p>
    <w:p>
      <w:r>
        <w:t>spáchal</w:t>
      </w:r>
    </w:p>
    <w:p>
      <w:r>
        <w:t>prečin porušovania domovej slobody podľa § 194 ods. 1, ods. 2 písm. b), písm. c) Trestného zákona formou spolupáchateľstva podľa § 20 Trestného zákona a zároveň z r u š u j e aj výrok o náhrade škody z rozsudku Okresného súdu Poprad sp. zn. 5T/12/2025 zo dňa 24.02.2026, ktorý nadobudol právoplatnosť 24.2.2026, ktorým Podľa § 287 ods. 1 Trestného poriadku súd u k l a d á obžalovaným spoločne a nerozdielne povinnosť nahradiť poškodenému H. D., nar. XX.XX.XXXX, trvale bytom C., L. XX/XX škodu vo výške 65,- Eur.</w:t>
      </w:r>
    </w:p>
    <w:p>
      <w:r>
        <w:t>Podľa § 288 ods. 2 Trestného poriadku odkazuje poškodeného H. D., nar. XX.XX.XXXX, trvale bytom C., L. XX/XX so zvyškom nároku na náhradu škody na civilný proces. a ďalej takto r o z h o d o l : Obžalovaní 1/ ml. A. B., nar. XX.XX.XXXX v Poprade, trvale bytom C. XXX/XX, C., M. D., 2/ ml. A. N., nar. XX.XX.XXXX v Poprade, trvale bytom C. XXX/XX, C., M. D., sú vinní, že obž. ml. A. B. 1/ dňa 29.03.2023 v presne nezistenom čase od 12:00 hod. do 18:10 hod. v úmysle niečo odcudziť prišli spoločne v tom čase s mal. A. E. a F. E. G. C., k rodinnému domu nachádzajúcemu sa na ul. SNP 75/39 v obci C., v ktorom býva H. D. z C. s matkou, kde po predchádzajúcej vzájomnej dohode preskočil obž. ml. A. B. spoločne s ml. A. E. a M. Č. oplotenie rodinného domu vysokého 200 cm a vošli na pozemok pariaci k rodinnému domu a obž. ml. D. I. ostal pred oplotením rodinného domu dávať pozor a následne obž. ml. A. B. spoločne s mal. A. E. a M. Č. vošli cez neuzamknuté dvere do pivničných priestorov rodinného domu, kde z miestnosti práčovne odcudzili biele tenisky zn. House, nabíjačku zeleno-čiernej farby na elektrické ručné náradie zn. J., dva elektrické zdroje zeleno-čiernej farby do kosačky zn. J., elektrickú vŕtačku žlto-čiernej farby zn. Reiken, akumulátorovú uťahovačku zeleno-čiernej farby zn. Verto, nabíjačku na elektrické zdroje pre elektrické ručné náradie zn. Verto, nadstavec na bit 60 mm magnet, bit krížový PZ 2x25 mm, botasky modrej farby zn. K., zimné topánky sivej farby zn. MARVEL a elektrickú vŕtačku oranžovo-čiernej farby zn. BLAC DECKER, s ktorými potom odišli na neznáme miesto, čím takto spôsobil poškodenému H. D. škodu odcudzením uvedených vecí vo výške 260,53 eur, obž. 1/ ml. A. B. a 2/ ml. A. N. 2/ obaja obvinení po vzájomnej predchádzajúcej dohode s mal. A. E., nar. XX.XX.XXXX, mal. F. E., nar. XX.XX.XXXX a mal. O. D., nar. XX.XX.XXXX, v presne nezistený deň, v presne nezistenom čase v mesiaci apríl 2023, vytvorili presne nezisteným spôsobom otvor v plechovom oplotení, cez ktorý vstúpili na pozemok patriaci k rodinnému domu F. I., nachádzajúcemu sa na adrese P. L. XXX/XX H. C., okres D., ktorý jej slúži na bývanie, pričom je riadne oplotený zo všetkých strán a z tohto ukradli hnedý vozík tak, že tento prehodili za pomoci rebríka cez oplotenie a následne ho predali neznámej osobe, čím takto spoločným konaním spôsobili F. I. škodu vo výške 94,- Eur, teda v bode 1/ obž. ml. A. B. spoločným konaním neoprávnene vnikol do obydlia iného a čin spáchal prekonaním prekážky, ktorej účelom bolo zabrániť vniknutiu a najmenej s dvoma osobami, v bode 2/ obž. ml. A. B. a ml. A. N. spoločným konaním neoprávnene vnikli do obydlia iného a čin spáchali závažnejším spôsobom konania – vlámaním a s najmenej dvoma osobami, čím spáchali v bode 1/ obž. ml. A. B. pokračovací prečin porušovania domovej slobody podľa § 194 ods. 1, ods. 2 písm. b), písm. c) Trestného zákona formou spolupáchateľstva podľa § 20 Trestného zákona, v bode 2/ obž. ml. A. B. a ml. A. N.</w:t>
      </w:r>
    </w:p>
    <w:p>
      <w:r>
        <w:t>prečin porušovania domovej slobody podľa § 194 ods. 1, ods. 2 písm. a), písm. c) Trestného zákona s poukazom na § 138 písm. e) Trestného zákona formou spolupáchateľstva podľa § 20 Trestného zákona a za to im u k l a d á : obžalovanému 1/ ml. A. B. Podľa § 194 ods. 2 Trestného zákona s použitím podľa § 117 ods. 1 Trestného zákona a § 38 ods. 2 Trestného zákona a podľa § 41 ods. 3 Trestného zákona s p o l o č n ý trest odňatia slobody vo výmere 8 (osem) mesiacov. Podľa § 49 ods. 1 písm. a) Trestného zákona mu výkon trestu podmienečne odkladá. Podľa § 119 ods. 1 Trestného zákona mu určuje skúšobnú dobu v trvaní 18 (osemnásť) mesiacov. Podľa § 41 ods. 3 Trestného zákona súčasne z r u š u j e výrok o treste z rozsudku Okresného súdu Poprad sp. zn. 5T/12/2025 z 24.2.2026, ktorý nadobudol právoplatnosť 24.2.2026 a ktorým bol obžalovanému ml. A. B. podľa § 194 ods. 2 Trestného zákona v znení účinnom do 05.08.2024 s použitím § 117 ods. 1 Trestného zákona, § 36 písm. l) Trestného zákona, § 38 ods. 2 Trestného zákona v znení účinnom do 05.08.2024, trest odňatia slobody vo výmere 6 (šesť) mesiacov podmienečne odložený s určením skúšobnej doby v trvaní 12 (dvanásť) mesiacov, ako aj všetky ďalšie rozhodnutia na tento výrok obsahovo nadväzujúce, ak vzhľadom na zmenu ku ktorej došlo zrušením stratili podklad. obžalovanému 2/ ml. A. N. Podľa § 194 ods. 2 Trestného zákona s použitím § 117 ods. 1 Trestného zákona a § 38 ods. 2 Trestného zákona trest odňatia slobody vo výmere 6 (šesť) mesiacov. Podľa § 49 ods. 1 písm. a) Trestného zákona mu výkon trestu podmienečne odkladá. Podľa § 119 ods. 1 Trestného zákona mu určuje skúšobnú dobu v trvaní 12 (dvanásť) mesiacov. Podľa § 287 ods. 1 Trestného poriadku súd u k l a d á obžalovaným spoločne a nerozdielne povinnosť nahradiť poškodenému H. D., nar. XX.XX.XXXX, trvale bytom C., L. XX/XX škodu vo výške 65,- Eur. Podľa § 288 ods. 2 Trestného poriadku odkazuje poškodeného H. D., nar. XX.XX.XXXX, trvale bytom C., L. XX/XX so zvyškom nároku na náhradu škody na civilný proces. odôvodnenie: Podľa § 172 ods. 2 Trestného poriadku tento rozsudok neobsahuje odôvodnenie, pretože sa po jeho vyhlásení prokurátor aj obžalovaný vzdali odvolania alebo taký prejav urobili v lehote troch pracovných dní od vyhlásenia rozsudku. v bode 1/ obž. ml. A. B. spoločným konaním neoprávnene vnikol do obydlia iného a čin spáchal prekonaním prekážky, ktorej účelom bolo zabrániť vniknutiu a najmenej s dvoma osobami, v bode 2/ obž. ml. A. B. a ml. A. N. spoločným konaním neoprávnene vnikli do obydlia iného a čin spáchali závažnejším spôsobom konania – vlámaním a s najmenej dvoma osobami, Poučenie:</w:t>
      </w:r>
    </w:p>
    <w:p>
      <w:r>
        <w:t>P o u č e n i e : Proti tomuto rozsudku je možné podať odvolanie, s výnimkou výroku o vine vyhlásenou obžalovaným v zmysle § 257 ods. 5 Trestného poriadku, a to do 15 dní od jeho oznámenia prostredníctvom Okresného súdu Poprad na Krajský súd v Prešove. Oznámením rozsudku je jeho vyhlásenie v prítomnosti toho, komu treba rozsudok doručiť. Ak sa rozsudok vyhlásil v neprítomnosti takejto osoby, oznámením je až doručenie rozsudku.</w:t>
      </w:r>
    </w:p>
    <w:p/>
    <w:p>
      <w:r>
        <w:t>Zdroj: KAUZIS.SK – https://www.kauzis.sk/judikatura/r/ECLI:SK:OSPP:2026:8726010544.2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