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0T/43/2026 z 10. 7. 2026</w:t>
      </w:r>
    </w:p>
    <w:p>
      <w:r>
        <w:t>Trestný rozkaz Okresného súdu Poprad z 10. júla 2026, sp. zn. 0T/43/2026, ECLI:SK:OSPP:2026:8726010686.1</w:t>
      </w:r>
    </w:p>
    <w:p>
      <w:r>
        <w:t>Súd: Okresný súd Poprad</w:t>
      </w:r>
    </w:p>
    <w:p>
      <w:r>
        <w:t>Spisová značka: 0T/43/2026</w:t>
      </w:r>
    </w:p>
    <w:p>
      <w:r>
        <w:t>ECLI: ECLI:SK:OSPP:2026:8726010686.1</w:t>
      </w:r>
    </w:p>
    <w:p>
      <w:r>
        <w:t>Dátum vydania: 10. 7. 2026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0T/43/2026 8726010686 10. 07. 2026 JUDr. Peter Koman ECLI:SK:OSPP:2026:8726010686.1</w:t>
      </w:r>
    </w:p>
    <w:p>
      <w:r>
        <w:t>TRESTNÝ ROZKAZ V MENE SLOVENSKEJ REPUBLIKY Okresný súd Poprad, sudca pre prípravné konanie JUDr. Peter Koman, vydáva podľa § 348 ods. 1 písm. a) Trestného poriadku s použitím § 353 ods. 1 Trestného poriadku rozhodol: Obvinený A. B., nar. XX.XX.XXXX v C., trvale bytom 1. D. XX, C., E., j e v i n n ý, ž e obvinený A. B. sa dňa 07.07.20206 v čase o 10.27 h dostavil na Oddelenie hraničnej kontroly Policajného zboru Poprad – Letisko k hraničnej kontrole pri odlete pravidelnej leteckej linky č. W95458 z Popradu do Londýna – Luton, kde k hraničnej kontrole predložil cestovný pas Lotyšska č. B. na meno F. G., nar. X.XX.XXXX s dátumom vydania 20.03.2026 a dobou platnosti 19.03.2036, vydaný Lotyšskou republikou, pričom odborno-technickým skúmaním bolo zistené, že uvedený cestovný pas je pozmenený a obvinený ho predložil v úmysle použiť ho ako pravý, a tento použil ako pravý, teda - použil falošnú verejnú listinu ako pravú a nechal si ju vyhotoviť s úmyslom použiť ju ako pravú, čím spáchal - prečin falšovanie a pozmeňovanie verejnej listiny, úradnej pečate, úradnej uzávery, úradného znaku a úradnej značky podľa § 352 odsek 1 Trestného zákona, a za to mu ukladá: Podľa § 352 ods. 1 Trestného zákona s použitím § 38 ods. 2 Trestného zákona trest odňatia slobody vo výmere 12 (dvanásť) mesiacov. Podľa § 49 ods. 1 písm. a) Trestného zákona mu výkon trestu podmienečne odkladá.</w:t>
      </w:r>
    </w:p>
    <w:p>
      <w:r>
        <w:t>Podľa § 50 ods. 1 Trestného zákona mu určuje skúšobnú dobu vo výmere 24 (dvadsaťštyri) mesiacov. - použil falošnú verejnú listinu ako pravú a nechal si ju vyhotoviť s úmyslom použiť ju ako pravú, Poučenie: Obvinený a osoby, ktoré sú oprávnené podať v jeho prospech odvolanie, ako aj prokurátor, môžu proti tomuto trestnému rozkazu podať odpor na podpísanom súde do 8 dní od jeho doručenia. Osobám, ktoré môžu podať odvolanie v prospech obvineného okrem prokurátora, sa lehota končí tým dňom ako obvinenému. Ak sa trestný rozkaz doručuje obvinenému a aj jeho obhajcovi, plynie lehote od toho doručenia, ktoré bolo vykonané neskôr. Ak proti trestnému rozkazu podá v lehote odpor oprávnená osoba, samosudca nariadi hlavné pojednávanie. Proti výroku o náhrade škody, ktorým bola priznaná náhrada škody, môže poškodený podať odpor; ak poškodený podal odpor, trestný rozkaz sa ruší vo výroku o náhrade škody a samosudca uznesením poškodeného odkáže na civilný proces, prípadne na konanie pred iným príslušným orgánom. Obvinený, osoby, ktoré sú oprávnené podať v prospech obvineného odpor (len so súhlasom obvineného), poškodený a prokurátor môže zobrať odpor späť dovtedy, kým súd nezačne hlavné pojednávanie. Trestný rozkaz sa stane právoplatným a vykonateľným ak - odpor nebol podaný; uplynutím lehoty na podanie odporu, - odpor bol vzatý späť; dňom jeho späťvzatia.</w:t>
      </w:r>
    </w:p>
    <w:p/>
    <w:p>
      <w:r>
        <w:t>Zdroj: KAUZIS.SK – https://www.kauzis.sk/judikatura/r/ECLI:SK:OSPP:2026:8726010686.1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