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10Pc/1/2026 z 23. 3. 2026</w:t>
      </w:r>
    </w:p>
    <w:p>
      <w:r>
        <w:t>Uznesenie Okresného súdu Poprad z 23. marca 2026, sp. zn. 10Pc/1/2026, ECLI:SK:OSPP:2026:8726200043.1</w:t>
      </w:r>
    </w:p>
    <w:p>
      <w:r>
        <w:t>Súd: Okresný súd Poprad</w:t>
      </w:r>
    </w:p>
    <w:p>
      <w:r>
        <w:t>Spisová značka: 10Pc/1/2026</w:t>
      </w:r>
    </w:p>
    <w:p>
      <w:r>
        <w:t>ECLI: ECLI:SK:OSPP:2026:8726200043.1</w:t>
      </w:r>
    </w:p>
    <w:p>
      <w:r>
        <w:t>Dátum vydania: 23. 3.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10Pc/1/2026 8726200043 23. 03. 2026 JUDr. František Krasňan ECLI:SK:OSPP:2026:8726200043.1</w:t>
      </w:r>
    </w:p>
    <w:p>
      <w:r>
        <w:t>Uznesenie Okresný súd Poprad vo veci navrhovateľa: A. B., nar. XX.XX.XXXX, trvale bytom B. XXXX/XX, XXX XX C. proti odporcovi: A. B., nar. XX.XX.XXXX, trvale bytom B. XXXX/XX, XXX XX C., v konaní o určenie výživného na plnoleté dieťa takto rozhodol: I. Súd konanie</w:t>
      </w:r>
    </w:p>
    <w:p>
      <w:r>
        <w:t>zastavuje.</w:t>
      </w:r>
    </w:p>
    <w:p>
      <w:r>
        <w:t>II. Žiaden z účastníkov nemá nárok na náhradu trov konania. odôvodnenie: 1. Tunajšiemu súdu bol dňa 07.01.2026 doručený návrh navrhovateľa A. B., v ktorom žiadal o určenie výživného na plnoleté dieťa v sume 800,- eur mesačne. 2. Dňa 18.03.2026 navrhovateľ zobral návrh späť v celom rozsahu a žiadal konanie zastaviť. 3. Podľa § 29 ods. 1 Civilného mimosporového poriadku, navrhovateľ môže vziať za konania späť návrh na jeho začatie, a to celkom alebo sčasti. Ak je návrh vzatý späť celkom, súd konanie zastaví. Ak je návrh vzatý späť sčasti, súd konanie v tejto časti zastaví. 4. S poukazom na vyššie uvedené skutočnosti a citované zákonné ustanovenie mal súd preukázané, že zo strany navrhovateľa došlo k účinnému späťvzatiu návrhu, preto konanie zastavil. 5. O trovách konania súd rozhodol podľa § 52 Civilného mimosporového poriadku. Poučenie: Proti tomuto uzneseniu je prípustné odvolanie do 15 dní odo dňa jeho doručenia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 Odvolacie dôvody a dôkazy na ich preukázanie možno meniť a dopĺňať len do uplynutia lehoty na podanie odvolania.</w:t>
      </w:r>
    </w:p>
    <w:p/>
    <w:p>
      <w:r>
        <w:t>Zdroj: KAUZIS.SK – https://www.kauzis.sk/judikatura/r/ECLI:SK:OSPP:2026:8726200043.1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