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10P/4/2026 z 7. 9. 2026</w:t>
      </w:r>
    </w:p>
    <w:p>
      <w:r>
        <w:t>Rozsudok Okresného súdu Poprad z 7. septembra 2026, sp. zn. 10P/4/2026, ECLI:SK:OSPP:2026:8726200099.5</w:t>
      </w:r>
    </w:p>
    <w:p>
      <w:r>
        <w:t>Súd: Okresný súd Poprad</w:t>
      </w:r>
    </w:p>
    <w:p>
      <w:r>
        <w:t>Spisová značka: 10P/4/2026</w:t>
      </w:r>
    </w:p>
    <w:p>
      <w:r>
        <w:t>ECLI: ECLI:SK:OSPP:2026:8726200099.5</w:t>
      </w:r>
    </w:p>
    <w:p>
      <w:r>
        <w:t>Dátum vydania: 7. 9.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10P/4/2026 8726200099 07. 09. 2026 JUDr. František Krasňan ECLI:SK:OSPP:2026:8726200099.5</w:t>
      </w:r>
    </w:p>
    <w:p>
      <w:r>
        <w:t>ROZSUDOK V MENE SLOVENSKEJ REPUBLIKY Okresný súd Poprad, sudcom JUDr. Františkom Krasňanom, vo veci starostlivosti o mal. deti: 1./ A. B., nar. XX.XX.XXXX a 2./ C. B., nar. XX.XX.XXXX, obe bytom ako matka, zast. opatrovníkom Úradom práce, sociálnych vecí a rodiny Poprad, so sídlom Hraničná 13, 058 01 Poprad, deti rodičov - matky: A. B., nar. XX.XX.XXXX, trvale bytom D. XXXX/XX, XXX XX E. a otca: F. B., nar. XX.XX.XXXX, trvale bytom G. XXXX/XX, XXX XX E., t. č. bytom H. X. XXXX XX, XXX XX E., právne zastúpený: Hrčka – Sabó – Lukáč s.r.o., advokátska kancelária, so sídlom Obchodná 187/6, 078 01 Sečovce, IČO: 51 433 842, v konaní začatom na návrh matky o zvýšenie výživného takto rozhodol: I. S c h v a ľ u j e rodičovskú dohodu v tomto znení: Z v y š u j e výživné zo strany otca F. B., nar. XX.XX.XXXX na mal. A. B., nar. XX.XX.XXXX zo sumy 130,- eur mesačne na sumu 220,- eur mesačne počnúc dňom 01.09.2026, ktoré je otec povinný platiť k rukám matky vždy do 15. dňa toho-ktorého mesiaca vopred, čím sa m e n í rozsudok Okresného súdu Poprad sp. zn. 15P/292/2012 zo dňa 09.01.2013. Z v y š u j e výživné zo strany otca F. B., nar. XX.XX.XXXX na mal. C. B., nar. XX.XX.XXXX zo sumy 150,- eur mesačne na sumu 220,- eur mesačne počnúc dňom 01.09.2026, ktoré je otec povinný platiť k rukám matky vždy do 15. dňa toho-ktorého mesiaca vopred, čím sa m e n í rozsudok Okresného súdu Poprad sp. zn. 21C/86/2011 zo dňa 06.02.2012. Dlžné výživné za obdobie od 09.01.2026 do 31.08.2026 činí na mal. A. sumu 271,- eur a na mal. C. sumu 100,- eur, ktoré sa otec zaväzuje uhradiť na obe mal. deti na účet matky mal. detí do 31.10.2026. II. Žiaden z účastníkov</w:t>
      </w:r>
    </w:p>
    <w:p>
      <w:r>
        <w:t>n e m á právo na náhradu trov konania. odôvodnenie:</w:t>
      </w:r>
    </w:p>
    <w:p>
      <w:r>
        <w:t>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 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https://www.kauzis.sk/judikatura/r/ECLI:SK:OSPP:2026:8726200099.5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