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21C/3/2026 z 1. 4. 2026</w:t>
      </w:r>
    </w:p>
    <w:p>
      <w:r>
        <w:t>Uznesenie Okresného súdu Poprad z 1. apríla 2026, sp. zn. 21C/3/2026, ECLI:SK:OSPP:2026:8726200119.2</w:t>
      </w:r>
    </w:p>
    <w:p>
      <w:r>
        <w:t>Súd: Okresný súd Poprad</w:t>
      </w:r>
    </w:p>
    <w:p>
      <w:r>
        <w:t>Spisová značka: 21C/3/2026</w:t>
      </w:r>
    </w:p>
    <w:p>
      <w:r>
        <w:t>ECLI: ECLI:SK:OSPP:2026:8726200119.2</w:t>
      </w:r>
    </w:p>
    <w:p>
      <w:r>
        <w:t>Dátum vydania: 1. 4.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21C/3/2026 8726200119 01. 04. 2026 JUDr. Alexandra Mochnacká ECLI:SK:OSPP:2026:8726200119.2</w:t>
      </w:r>
    </w:p>
    <w:p>
      <w:r>
        <w:t>Uznesenie Okresný súd Poprad v právnej veci žalobcu: A. B., nar. XX.XX.XXXX, bytom C. XX, XXX XX A. proti žalovanému: D. E., nar. XX.XX.XXXX, F. XXX, XXX XX G., o zaplatenie sumy 3.200,- eur s príslušenstvom, takto rozhodol: I. Konanie z a s t a v u j e. II. Procesným stranám nárok na náhradu trov konania nepriznáva. odôvodnenie: 1. Žalobca sa žalobou podanou na súde dňa 09.01.2026 domáhal, aby súd zaviazal žalovaného na zaplatenie sumy 3.200,- eur s príslušenstvom. Svoj nárok odôvodnil tým, že žalovaný demontoval vchodové dvere na byte č. XX H. C. XXXX A. a uzamkol ich v priestoroch, kde žalobca nemá prístup. Tento stav trval od 27.11.2025 doteraz. Uvedeným žalovaný umožnil do bytu č. XX voľný vstup všetkým, ktorý mali záujem a preto neznámy páchateľ odcudzil žalobcovi rozbrusovačku a diamantové kotúče 4 ks, listovú pílu 1 ks, skrutkovačku 1 ks, tri náhradné batérie, príklepovú vŕtačku v celkovej výške 3.200,eur. Trestné oznámenie bolo podané na oddelenie PZ Poprad dňa 02.01.2026. Žalobca žiadal súd, aby tento vydal pre žalovaného platobný príkaz vo výške 3.200,- eur. 2. Súd uznesením č. k. 21C/3/2026-4 zo dňa 21.01.2026 vyzval žalobcu aby svoje podanie v lehote 15 dní doplnil o označenie žalovaného, doplnenie rozhodujúcich skutočností, o ktoré opiera svoje nároky a listinné dôkazy, na ktoré sa odvoláva. Doplnenie návrhu žalobca doručil súdu dňa 10.02.2026, v ktorom uviedol, že má stále platnú zmluvu o poskytnutí ubytovania zo dňa 11.04.2019. Žalovaný nerešpektuje rozhodnutie súdu sp. zn. 17C/94/2025-12 o neodkladnom opatrení zo dňa 03.12.2025. Z dôvodu nevyhovujúcich podmienok v byte č. XX H. C. XXXX sa žalobca nemohol liečiť podľa pokynu lekárov. 3. Dňa 23.03.2026 bolo súdu doručené podanie žalobcu označené ako „Stiahnutie návrhov“, ktorým žalobca žiadal súd o stiahnutie návrhov na vydanie platobných príkazov na D. E. F. XXX, XXX XX G. vo veci sp.zn. 21C/75/2025, 21C/3/2026, 12C/99/2025. 4. Podľa § 144 Civilného sporového poriadku, žalobca môže vziať žalobu späť. 5. Podľa § 145 ods. 1 Civilného sporového poriadku, ak je žaloba vzatá späť celkom, súd konanie zastaví. 6. S poukazom na vyššie uvedené skutočnosti mal súd za preukázané, že žalobca zobral žalobu späť ešte pred predbežným prejednaním sporu. Súd preto žalovaného na vyjadrenie súhlasu so späťvzatím žaloby nevyzýval a konanie v súlade s citovaným ustanovením § 145 ods. 2 Civilného sporového poriadku zastavil.</w:t>
      </w:r>
    </w:p>
    <w:p>
      <w:r>
        <w:t>7. Podľa § 256 ods. 1 Civilného sporového poriadku, ak strana procesne zavinila zastavenie konania, súd prizná náhradu trov konania protistrane. 8. Podľa ustanovenia § 262 ods. 1 Civilného sporového poriadku, o nároku na náhradu trov konania rozhodne aj bez návrhu súd v rozhodnutí, ktorým sa konanie končí. 9. Keďže rozhodovanie o zastavení konania je rozhodnutím, ktorým sa konanie končí, bolo povinnosťou súdu rozhodnúť aj o nároku na náhradu trov tohto konania. Pri posudzovaní nároku na náhradu trov konania podľa ustanovenia § 256 ods. 1 Civilného sporového poriadku je súd povinný skúmať, či niektorá zo strán sporu zavinila, že sa konanie muselo zastaviť. Na základe vyššie uvedených skutočností súd konštatuje, že žalobca procesne zavinil zastavenie tohto konania späťvzatím žaloby, preto v súlade so znením § 256 ods. 1 Civilného sporového poriadku nárok na náhradu trov konania patrí protistrane, t. j. žalovanému. Keďže žalovanému v konaní podľa obsahu súdneho spisu doposiaľ žiadne preukázané, odôvodnené a účelne vynaložené výdavky v súvislosti s uplatňovaním alebo bránením práva (trovy konania) nevznikli a neúspešný žalobca nemá právo na náhradu trov konania, súd nárok na náhradu trov konania stranám nepriznal. Poučenie: Proti tomuto uzneseniu je prípustné odvolanie do 15 dní odo dňa doručenia uznesenia prostredníctvom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https://www.kauzis.sk/judikatura/r/ECLI:SK:OSPP:2026:8726200119.2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