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15Ps/1/2026 z 31. 3. 2026</w:t>
      </w:r>
    </w:p>
    <w:p>
      <w:r>
        <w:t>Rozsudok Okresného súdu Poprad z 31. marca 2026, sp. zn. 15Ps/1/2026, ECLI:SK:OSPP:2026:8726200213.1</w:t>
      </w:r>
    </w:p>
    <w:p>
      <w:r>
        <w:t>Súd: Okresný súd Poprad</w:t>
      </w:r>
    </w:p>
    <w:p>
      <w:r>
        <w:t>Spisová značka: 15Ps/1/2026</w:t>
      </w:r>
    </w:p>
    <w:p>
      <w:r>
        <w:t>ECLI: ECLI:SK:OSPP:2026:8726200213.1</w:t>
      </w:r>
    </w:p>
    <w:p>
      <w:r>
        <w:t>Dátum vydania: 31.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15Ps/1/2026 8726200213 31. 03. 2026 JUDr. Dagmar Soliarová ECLI:SK:OSPP:2026:8726200213.1</w:t>
      </w:r>
    </w:p>
    <w:p>
      <w:r>
        <w:t>ROZSUDOK V MENE SLOVENSKEJ REPUBLIKY Okresný súd Poprad, sudkyňa JUDr. Dagmar Soliarová, opatrovanskej veci osoby: A. B., nar. X.X.XXXX, bytom C. XXX/XX, D. E., t. č. ÚVV a F. G., zastúpená procesným opatrovníkom H. I. B., v konaní začatom na návrh J. B., nar. XX.XX.XXXX, bytom D. XXXX/XX, G., zastúpený Hudzík &amp; Partners s. r. o., AK so sídlom Mnoheľova 830/15, Poprad, o schválenie právneho úkonu, takto rozhodol: I. Súd s c h v a ľ u j e právny úkon opatrovníka J. B., nar. XX.XX.XXXX, bytom D. XXXX/XX, G., ako opatrovníka A. B., nar. X.X.XXXX, bytom C. XXX/XX, D. E. a to zmluvu o záložnom práve č. XXXXXXXXXX, zo dňa 17.12.2025 k nehnuteľnostiam zapísaným na liste vlastníctva č. XX, k. ú. D. E. ako: - pozemku – parcela registra C č. XXX/X o výmere 195 m2 – zastavaná plocha a nádvorie, - pozemku – parcela registra C č. XXX/XX o výmere 401 m2 – zastavaná plocha nádvorie, - pozemku – parcela registra C č.XXX/XX o výmere 636 m2 – záhrada, - rodinnému domu so súpisným číslom XXX, postavenom na pozemku – parcela registra C č. XXX/X o výmere 195 m2 – zastavaná plocha a nádvorie,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https://www.kauzis.sk/judikatura/r/ECLI:SK:OSPP:2026:8726200213.1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