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27P/22/2026 z 20. 4. 2026</w:t>
      </w:r>
    </w:p>
    <w:p>
      <w:r>
        <w:t>Rozsudok Okresného súdu Poprad z 20. apríla 2026, sp. zn. 27P/22/2026, ECLI:SK:OSPP:2026:8726200419.3</w:t>
      </w:r>
    </w:p>
    <w:p>
      <w:r>
        <w:t>Súd: Okresný súd Poprad</w:t>
      </w:r>
    </w:p>
    <w:p>
      <w:r>
        <w:t>Spisová značka: 27P/22/2026</w:t>
      </w:r>
    </w:p>
    <w:p>
      <w:r>
        <w:t>ECLI: ECLI:SK:OSPP:2026:8726200419.3</w:t>
      </w:r>
    </w:p>
    <w:p>
      <w:r>
        <w:t>Dátum vydania: 20. 4. 2026</w:t>
      </w:r>
    </w:p>
    <w:p>
      <w:r>
        <w:t>Forma: Rozsudok</w:t>
      </w:r>
    </w:p>
    <w:p>
      <w:pPr>
        <w:pStyle w:val="Heading2"/>
      </w:pPr>
      <w:r>
        <w:t>Text rozhodnutia</w:t>
      </w:r>
    </w:p>
    <w:p>
      <w:r>
        <w:t>Súd: Spisová značka: Identifikačné číslo súdneho spisu: Dátum vydania rozhodnutia: Meno a priezvisko sudcu, VSÚ: ECLI:</w:t>
      </w:r>
    </w:p>
    <w:p>
      <w:r>
        <w:t>Okresný súd Poprad 27P/22/2026 8726200419 20. 04. 2026 JUDr. Monika Heldáková ECLI:SK:OSPP:2026:8726200419.3</w:t>
      </w:r>
    </w:p>
    <w:p>
      <w:r>
        <w:t>ROZSUDOK V MENE SLOVENSKEJ REPUBLIKY Okresný súd Poprad v konaní pred sudkyňou JUDr. Monikou Heldákovou v právnej veci starostlivosti súdu o maloletú: A. B., nar. XX. XX. XXXX, trvale bytom ako rodičia, toho času Centrum pre deti a rodiny Martin, so sídlom Hviezdoslavova 62, 036 01 Martin, zastúpenú procesným opatrovníkom: Úrad práce, sociálnych vecí a rodiny Kežmarok, dieťa rodičov - matky: C. B., nar. XX. XX. XXXX a otca: D. B., nar. XX. XX. XXXX, obaja trvale bytom XXX XX E. F. XXX, za účasti Centra pre deti a rodiny Martin, so sídlom Hviezdoslavova 62, 036 01 Martin, v konaní o nariadenie ústavnej starostlivosti nad maloletou začatom z úradnej povinnosti, takto rozhodol: I. N a r i a ď u j e nad maloletou A. B., nar. XX. XX. XXXX, ústavnú starostlivosť, ktorá sa bude vykonávať v Centre pre deti a rodiny Martin, so sídlom ulica Hviezdoslavova 62, 036 01 Martin. II. Matka C. B., nar. XX. XX. XXXX, j e p o v i n n á prispievať na výživu maloletej A. sumou vo výške 30 % zo sumy životného minima mesačne na nezaopatrené dieťa, vždy do 15. dňa v mesiaci vopred, počnúc právoplatnosťou tohto rozhodnutia, na účet Centra pre deti a rodiny Martin, so sídlom ulica Hviezdoslavova 62, 036 01 Martin. III. Otec D. B., nar. XX. XX. XXXX, j e p o v i n n ý prispievať na výživu maloletej A. sumou vo výške 30 % zo sumy životného minima mesačne na nezaopatrené dieťa, vždy do 15. dňa v mesiaci vopred, počnúc právoplatnosťou tohto rozhodnutia, na účet Centra pre deti a rodiny Martin, so sídlom ulica Hviezdoslavova 62, 036 01 Martin. IV. Žiaden z účastníkov n e m á n á r o k na náhradu trov konania. odôvodnenie: 1. Úrad práce, sociálnych vecí a rodiny Kežmarok (ďalej len „ÚPSVaR“) vo svojom podaní z 10. 12. 2025 oznámil súdu, že maloletá, umiestnená v Centre pre deti a rodiny Martin (ďalej len „CDR Martin“), si naďalej vyžaduje odbornú ošetrovateľskú starostlivosť, ktorú jej rodičia nevedia zabezpečiť v domácom prostredí. Vzhľadom k uvedenému je nevyhnutné zotrvanie maloletej v ústavnej starostlivosti. 2. Uznesením sp. zn.: 27P/22/2026 – 4 z 03. 02. 2026 súd začal konanie vo veci nariadenia ústavnej starostlivosti nad maloletou z úradnej povinnosti. 3. Uznesením sp. zn.: 27P/22/2026 - 7 z 03. 02. 2026 súd ustanovil maloletej na zastupovanie v konaní za procesného opatrovníka ÚPSVaR (výrok I.) a na čas do právoplatného skončenia konania vo veci samej ponechal maloletú v starostlivosti G. H. (výrok II.).</w:t>
      </w:r>
    </w:p>
    <w:p>
      <w:r>
        <w:t>4. Vo veci nariadenia ústavnej starostlivosti nad maloletou súd rozhodol na pojednávaní dňa 20. 04. 2026 za prítomnosti matky, otca a procesného opatrovníka. Zástupca G. H. sa na pojednávanie nedostavil, svoju neúčasť ospravedlnil, a preto súd konal a rozhodol v jeho neprítomnosti. 5. Na pojednávaní sa súd oboznámil s prednesom zúčastnených osôb a vykonal dokazovanie listinnými dôkazmi, najmä oznámením ÚPSVaR z 10. 02. 2026, lustráciou rodičov v Sociálnej poisťovni, správou ÚPSVaR z 11. 03. 2026 a 12. 03. 2026, správou obce Krížová Ves o šetrení v domácnosti rodičov z 17. 03. 2026, správou CDR Martin o vývine maloletej z 20. 03. 2026 a 02. 04. 2026, správou procesného opatrovníka z 10. 04. 2026. Na základe vykonaného dokazovania súd zistil tento skutočný stav veci. 6. Z lustrácie v Registri obyvateľov SR vyplýva, že maloletá je dcérou matky C. B., nar. XX. XX. XXXX (ďalej len „matka“) a otca D. B., nar. XX. XX. XXXX (ďalej len „otec“). 7. Z vlastnej rozhodovacej činnosti má súd za preukázané, že uznesením sp. zn.: 27P/125/2025 - 17 z 20. 08. 2025, súd neodkladným opatrením nariadil Nemocnici Poprad, a.s., so sídlom Banícka 803/28, 058 45 Poprad, odovzdať maloletú do starostlivosti CDR Martin, najdlhšie na 6 mesiacov od vykonateľnosti tohto rozhodnutia. Dôvodom nariadenia neodkladného opatrenia bola potreba zabezpečiť maloletej špeciálnu celodennú zdravotnú a ošetrovateľskú starostlivosť, ktorú jej nedokázali zabezpečiť rodičia v domácom prostredí. Maloletá je dieťa s nepriaznivým zdravotným stavom, vyžaduje si nepretržitú 24 - hodinovú starostlivosť. Má vrodenú srdcovú chybu, diagnostikovaný syndróm Down, je sondovaná, hypotonická, závislá od kyslíka a tracheostómie. Maloletá je v CDR Martin umiestnená od 23. 09. 2025. 8. Lustráciou v Sociálnej poisťovni bolo súdom zistené, že matka, ani otec maloletej nie sú toho času zamestnaní. 9. Vychádzajúc zo správy ÚPSVaR z 11. 03. 2026 a 12. 03. 2026 rodičia maloletej nie sú evidovaní v evidencii uchádzačov o zamestnanie. Rodičia nie sú poberateľmi dávky v hmotnej núdzi. Matka od 01. 07. 2016 poberá prídavky na deti vo výške 180,-eur a od 01. 09. 2025 rodičovský príspevok vo výške 364,80 eur. 10. Zo správy obce Krížová Ves vyplýva, že rodičia žijú v rodinnom dome, ktorý pozostáva z troch izieb. V domácnosti majú zavedenú vodu a elektrinu, kúria tuhým palivom. Domácnosť je štandardne zariadená, udržiavaná v relatívnom poriadku a čistote. Rodičia majú okrem maloletej tri maloleté deti, ktorým zabezpečujú starostlivosť v rámci svojich možností a schopností. 11. Zo správy CDR Martin z 20. 03. 2026 a 02. 04. 2026 vyplýva, že maloletá je dieťaťom s vážnym zdravotným stavom vyžadujúcim si 24 - hodinovú ošetrovateľskú starostlivosť. Rodičia sa o maloletú zaujímajú prostredníctvom telefonických rozhovorov. Vzhľadom na zdravotný stav dieťaťa je potrebné jeho zotrvanie na špecializovanej skupine centra s poskytovaním 24-hodinovej ošetrovateľskej starostlivosti odborným zdravotníckym personálom. V závere správ požiadalo CDR Martin ÚPSVaR o zmenu zariadenia u maloletej bližšie k bydlisku rodičov, keďže maloletá je toho času odlúčená od svojich rodičov a súrodencov. 12. Procesný opatrovník v správe z 10. 04. 2026 navrhol súdu nariadiť nad maloletou ústavnú starostlivosť, a to vzhľadom na nepriaznivý zdravotný stav maloletej a neschopnosť rodičov zabezpečiť maloletej náležitú starostlivosť v domácom prostredí. 13. Na pojednávaní dňa 20. 04. 2026 matka uviedla, že sa o maloletú nemôže doma postarať. Maloletá potrebuje 24 – hodinovú starostlivosť. Okrem maloletej má matka ešte 3 maloleté deti a štvrté dieťa očakáva. O maloletú sa telefonicky zaujíma. 14. Otec na pojednávaní súhlasil s tým, čo uviedla matka. Uviedol, že nemá stály príjem, občas si privyrába brigádne. 15. Procesný opatrovník na pojednávaní uviedol, že pri sociálnom šetrení nenastali v rodinnom prostredí žiadne zmeny. Rodičia nevedia zabezpečiť maloletej riadnu starostlivosť. Maloletá je imobilná, vyžadujúca si 24 – hodinovú starostlivosť. Nariadenie ústavnej starostlivosti je v najlepšom záujme maloletej.</w:t>
      </w:r>
    </w:p>
    <w:p>
      <w:r>
        <w:t>16. Podľa § 44 ods. 1 zák. č. 36/2005 Z. z. Zákona o rodine a o zmene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17. Podľa § 44 ods. 4 Zákona o rodine súd pri rozhodovaní o tom, ktorý zo spôsobov náhradnej starostlivosti zvolí, vždy prihliadne na záujem maloletého dieťaťa. 18.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19.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20. Súd vzal do úvahy výsledky vykonaného dokazovania pričom dospel k záveru, že vzhľadom na zdravotný stav maloletej, ktorý si vyžaduje mimoriadnu starostlivosť a opateru, je v súčasnosti najvhodnejším riešením pre maloleté dieťa nariadenie ústavnej starostlivosti, nakoľko rodičia nemajú vzhľadom na jej komplikovaný zdravotný stav vytvorené vhodné podmienky pre zabezpečenie náležitej starostlivosti o dieťa v domácom prostredí. Rodičia tiež nemajú zručnosti potrebné pre zabezpečenie pravidelnej hygieny, rehabilitácie, či kŕmenia maloletej. Zdravotný stav maloletej si vyžaduje adekvátnu, neustálu a nepretržitú zdravotnú starostlivosť, ktorú jej rodičia nedokážu poskytovať na požadovanej úrovni. Keďže rodičia, ako ani nikto z rodinných príbuzných nemá vytvorené podmienky na poskytovanie starostlivosti dieťaťu s takýmto nepriaznivým zdravotným stavom, súd má za to, že je v najlepšom záujme maloletej nariadiť nad maloletou ústavnú starostlivosť, ktorá sa bude vykonávať v CDR Martin. Iné CDR, ktoré by bolo bližšie bydlisku rodičov, sa nepodarilo nájsť, a to vzhľadom na obmedzené kapacity týchto zariadení. Súd poznamenáva, že ústavná starostlivosť má dočasný charakter. V prípade, že zaniknú dôvody pre jej trvanie, môže dôjsť k jej zrušeniu a nahradeniu inou formou starostlivosti o dieťa. 21. S poukazom na vyššie uvedené skutočnosti a citované zákonné ustanovenia súd nariadil nad maloletou ústavnú starostlivosť, ktorá sa bude vykonávať v CDR Martin (výrok I.). 22. Podľa § 62 ods. 1 Zákona o rodine plnenie vyživovacej povinnosti rodičov k deťom je ich zákonná povinnosť, ktorá trvá do času, kým deti nie sú schopné samé sa živiť. 23. Podľa § 62 ods. 2 Zákona o rodine obaja rodičia prispievajú na výživu svojich detí podľa svojich schopností, možností a majetkových pomerov. Dieťa má právo podieľať sa na životnej úrovni rodičov. 24.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25. Pri výpočte minimálneho výživného sa vychádza zo sumy životného minima uvedeného v § 2 písm. c) zákona č. 601/2003 Z. z. v platnom znení, teda zo životného minima pre zaopatrené neplnoleté dieťa, alebo nezaopatrené dieťa, a z tejto sumy sa vypočíta 30%. Výsledok predstavuje minimálne výživné v zmysle § 62 ods. 3 Zákona o rodine.</w:t>
      </w:r>
    </w:p>
    <w:p>
      <w:r>
        <w:t>26. Podľa § 81 ods. 1 a 2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27. V konaní bolo preukázané, že rodičia sú toho času bez pravidelného príjmu, nepracujú. Rodičia nie sú poberateľmi dávky v hmotnej núdzi. Matka poberá prídavky na deti vo výške 180,-eur a rodičovský príspevok vo výške 364,80 eur. Otec si privyrába občasne brigádne. Rodičia majú okrem maloletej vyživovaciu povinnosť voči trom maloletým deťom. Vzhľadom k uvedenému a s poukazom na § 62 ods. 3 Zákona o rodine súd určil výšku výživného každému rodičovi vo výške 30 % zo sumy životného minima na nezaopatrené neplnoleté dieťa alebo na nezaopatrené dieťa podľa zákona č. 601/2003 Z. z. o životnom minime a o zmene a doplnení niektorých zákonov, ktoré musí platiť každý rodič, bez ohľadu na jeho príjmy a majetkové pomery a takto určená výška výživného je primeraná vzhľadom na pokrytie nevyhnutnej výživy maloletého dieťaťa. Súd určil v meritórnom rozhodnutí povinnosť matky i otca maloletej platiť výživné na účet zariadenia – CDR Martin, kde je maloletá umiestnená, a to od nadobudnutia právoplatnosti tohto rozhodnutia (výrok II., III.). 28. Podľa § 57 zákona č. 161/2015 Civilného mimosporového poriadku v účinnom znení (ďalej len „CMP“) o povinnosti nahradiť trovy konania, ak nejde o trovy konania štátu, rozhoduje súd len na návrh. Navrhovateľ ani odporkyňa si neuplatnili nárok na náhradu trov konania. 29. Podľa § 58 ods. 1 CMP o nároku na náhradu a o výške trov konania rozhoduje súd v rozhodnutí, ktorým sa konanie končí. 30. Podľa § 52 CMP žiaden z účastníkov nemá nárok na náhradu trov konania, ak tento zákon neustanovuje inak (§ 53 až § 55 CMP). 31. O trovách konania súd rozhodol s poukazom na vyššie citované zákonné ustanovenia tak, že žiadnemu z účastníkov konania nepriznal nárok na náhradu trov konania, nakoľko si náhradu trov konania účastníci ani neuplatnili (výrok IV.). Poučenie: Proti tomuto rozsudku nemôže podať odvolanie matka maloletej, otec maloletej a procesný opatrovník maloletého dieťaťa, nakoľko sa tohto svojho práva účinne v súlade s ustanovením § 368 Civilného sporového poriadku pred súdom vzdali. Proti tomuto rozsudku môže Centrum pre deti a rodiny Martin podať odvolanie v lehote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https://www.kauzis.sk/judikatura/r/ECLI:SK:OSPP:2026:8726200419.3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