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10P/21/2026 z 26. 2. 2026</w:t>
      </w:r>
    </w:p>
    <w:p>
      <w:r>
        <w:t>Rozsudok Okresného súdu Poprad z 26. februára 2026, sp. zn. 10P/21/2026, ECLI:SK:OSPP:2026:8726200421.2</w:t>
      </w:r>
    </w:p>
    <w:p>
      <w:r>
        <w:t>Súd: Okresný súd Poprad</w:t>
      </w:r>
    </w:p>
    <w:p>
      <w:r>
        <w:t>Spisová značka: 10P/21/2026</w:t>
      </w:r>
    </w:p>
    <w:p>
      <w:r>
        <w:t>ECLI: ECLI:SK:OSPP:2026:8726200421.2</w:t>
      </w:r>
    </w:p>
    <w:p>
      <w:r>
        <w:t>Dátum vydania: 26. 2.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10P/21/2026 8726200421 26. 02. 2026 JUDr. František Krasňan ECLI:SK:OSPP:2026:8726200421.2</w:t>
      </w:r>
    </w:p>
    <w:p>
      <w:r>
        <w:t>ROZSUDOK V MENE SLOVENSKEJ REPUBLIKY Okresný súd Poprad, sudcom JUDr. Františkom Krasňanom, vo veci starostlivosti súdu o mal. matku: A. B., nar. XX.XX.XXXX, bytom C. XXX, D., t. č. umiestnená v Centre pre deti a rodinu sv. C., E. XXX, F., dieťa rodičov: matka G. B., nar. XX.XX.XXXX, bytom C. XXX, D. a otec B. H., nar. XX.XX.XXXX, bytom I. XXX, J., a o mal. dieťa: A. B., nar. XX.XX.XXXX, bytom ako matka, dieťa rodičov: matka A. B., nar. XX.XX.XXXX, bytom C. XXX, D., t. č. umiestnená v Centre pre deti a rodinu sv. C., E. XXX, F. a otec neuvedený, v konaní začatom na návrh Úradu práce, sociálnych vecí a rodiny Poprad, so sídlom Hraničná 667/13, Poprad, v konaní o uloženie opakovaného výchovného opatrenia takto rozhodol: I. Súd v zmysle § 37 ods. 3 písm. b) a ods. 8 zákona č. 36/2005 Z. z. o rodine a o zmene a doplnení niektorých zákonov v znení neskorších predpisov u k l a d á opakované výchovné opatrenie na zabezpečenie odbornej pomoci mal. dieťaťu pobytom v zariadení najdlhšie na 6 mesiacov a dočasne u m i e s t ň u j e mal. matku A. B., nar. XX.XX.XXXX a mal. A. B., nar. XX.XX.XXXX, trvale bytom C. XXX, D., t. č. umiestnené na základe uznesenia Okresného súdu Poprad sp. zn. 10P/110/2025 zo dňa 7.8.2025 do Centra pre deti a rodinu, G. C., E. XXX, F. do obdobia ukončenia povinnej školskej dochádzky v školskom roku 2025/2026. II. Žiaden z účastníkov n e m á nárok na náhradu trov konania. odôvodnenie: 1. Navrhovateľ ÚPSVaR Poprad podal dňa 03.02.2026 návrh na uloženie opakovaného výchovné opatrenia na zabezpečenie úpravy sociálnych a rodinných pomerov, keď uviedol, že uznesením tunajšieho súdu vo veci 10P/110/2025 zo dňa 07.08.2025 bolo nariadené neodkladné opatrenie a v rámci toho uložené výchovné opatrenie a umiestnená mal. matka spolu s mal. A. do starostlivosti Centra pre deti a rodinu, G. C., E. XXX, F. na dobu 6 mesiacov. Výkon rozhodnutia súdu bol realizovaný dňa 28.08.2025 a matka s dieťaťom boli prijaté do zariadenia dňa 28.08.2025. Rozsudkom tunajšieho súdu sp. zn. 10P/73/2025 zo dňa 14.07.2025 boli mal. matke priznané rodičovské práva a povinnosti vo vzťahu k osobnej starostlivosti o mal. A. a súd ustanovil poručníka v osobe starej matky G. B. do plnoletosti mal. matky. Mal. matka sa aj s mal. A. rýchlo adaptovala v zariadení, je zaradená na samostatnú skupinu pre matky s deťmi. A. je komunikatívna, smelá, ochotne spolupracuje a odpovedá na všetky otázky. Osobnosť mal. matky je v pubescentnom období. Mal. A. má svoje pracovné návyky, pridelenú službu urobí dôkladne, pochvala za vykonanú prácu je pre ňu motiváciou. Snaží sa udržiavať poriadok na izbe aj v skriniach. Na samostatnej skupine má viacero kamarátok. O mal. A. sa dostatočne stará, avšak vzhľadom k jej veku je potrený dohľad vychovávateľky. Mal. A. napreduje, matka sa jej dostatočne venuje, dieťa prekonáva bežné detské choroby. Mal. matka chodí do školy pravidelne a má dobré výsledky. A. má 11 mesiacov a jej vývin sa javí adekvátny. Dieťa je prikrmované umelou dojčenskou výživou a strava sa približne strave dospelých. Dieťa dokáže samo sedieť a prirodzene vyhľadáva kontakt matky a spoločnosť. Matka jej poskytuje potrebnú starostlivosť za pomoci vychovávateliek.</w:t>
      </w:r>
    </w:p>
    <w:p>
      <w:r>
        <w:t>Telesný a psychický vývin zodpovedá veku. Matka sa učí skĺbiť povinnosti matky a školské povinnosti. Je so svojou matkou v telefonickom kontakte. Odd. sociálnej kurately pri návšteve mal. matky a dieťaťa v centre dňa 19.11.2025 došlo k záveru, že je v záujme mal. matky mať ukončenú povinnú školskú dochádzku a to ešte počas jej pobytu v zariadení. Z toho dôvodu podal navrhovateľ návrh na opakované výchovné opatrenie do ukončenia povinnej školskej dochádzky. Mal. matka s dieťaťom bola uvoľnená na hosťovský pobyt do domáceho prostredia na obdobie od 18.12.2025 do 09.01.2026. Na základe uvedeného žiadajú vydať opakované výchovné opatrenie do ukončenia povinnej školskej dochádzky mal. matky v šk. roku 2025/2026. 2. Súd ustanovil uznesením zo dňa 25.02.2026 mal. matke procesného opatrovníka v zmysle ust. § 31 ods. 2 Zák. o rodine a to vyššiu súdnu úradníčku tunajšieho súdu Mgr. Ivanu Gajanovú na zastupovanie mal. matky v tomto konaní. 3. Podľa § 37 ods. 3 písm. b) Zák. o rodine, ak je to potrebné v záujme maloletého dieťaťa a ak výchovné opatrenia uvedené v odseku 2 neviedli k náprave, súd dočasne odníme maloleté dieťa z osobnej starostlivosti rodičov aj proti ich vôli, osôb, ktorým bolo maloleté dieťa zverené do náhradnej starostlivosti podľa § 45 alebo § 48, budúcich osvojiteľov, ktorým bolo maloleté dieťa zverené do starostlivosti podľa § 103, osvojiteľov alebo poručníka, ktorý sa o maloleté dieťa osobne stará, a nariadi maloletému dieťaťu na účely zabezpečenia odbornej pomoci maloletému dieťaťu alebo zabezpečenia úpravy rodinných a sociálnych pomerov maloletého dieťaťa pobyt v zariadení najdlhšie na šesť mesiacov. 4. Podľa § 37 ods. 8 Zák. o rodine, súd hodnotí účinnosť výchovného opatrenia priebežne tak, aby pred uplynutím obdobia, ktoré uviedol v rozhodnutí o jeho uložení, zhodnotil splnenie účelu výchovného opatrenia. Súd zruší výchovné opatrenie, ak splnilo svoj účel. Ak je to v záujme maloletého dieťaťa, môže súd rozhodnúť o opakovanom uložení výchovného opatrenia alebo o uložení iného vhodného výchovného opatrenia. Ak súd na základe zhodnotenia účinnosti výchovného opatrenia rozhoduje o opakovanom uložení výchovného opatrenia podľa odseku 3 alebo o uložení iného vhodného výchovného opatrenia podľa odseku 3 alebo o nariadení ústavnej starostlivosti podľa § 54, môže dočasne upraviť pomery maloletého dieťaťa do právoplatnosti rozhodnutia. 5. Súd preskúmal návrh podaný navrhovateľom z hľadiska sledovania najlepšieho záujmu mal. matky ako aj jej mal. dieťaťa i v nadväznosti na naliehavosť situácie majúcej dopad na ich priaznivý vývoj tak, ako ju v návrhu zistil navrhovateľ a dospel k jednoznačnému záveru, že návrhu je potrebné vyhovieť. 6. V prvom rade súd poukazuje na to, že mal. A. má v zariadení Centra pre deti a rodiny zabezpečené optimálne podmienky pre nadobudnutie rodičovských zručností a osvojenie si materských povinností, zodpovednosti za rodinu a školských povinností. Navrhovateľ poukázal na to, že je v záujme mal. matky mať ukončenú povinnú školskú dochádzku a zároveň aby si naďalej matka osvojovala pracovné návyky a pokračovala pobytom v samostatnej usporiadanej skupine vedená personálom zariadenia a vychovávateľmi. Pri postupnej adaptácii mal. matky v centre sa viedli pohovory s mal. matkou za prítomnosti sociálnych pracovníkov i psychológa a to všetko viedlo k postupnej adaptácii matky na režim prostredia tohto zariadenia. Preto súd v danom prípade zistil vhodnosť nariadenia tohto výchovného opatrenia a to uložením opakovaného výchovného opatrenia podľa ust. § 37 ods. 8 Zák. o rodine a keďže je jednoznačne v záujme mal. matky ukončiť dôsledne povinnú školskú dochádzku, na odporúčanie pracovníkov zariadenia Centra pre deti a rodiny i pracovníčok odd. sociálnej kurately, súd týmto rozhodnutím opakované výchovné opatrenie na zabezpečenie odbornej pomoci mal. matke uložil a to pobytom v zariadení najdlhšie na 6 mesiacov a zároveň na nevyhnutnú dobu do ukončenia povinnej školskej dochádzky matky v šk. r. 2025/2026. Mal. A. B. spolu s mal. dieťaťom, teda mal. A., je už t. č. na základe uznesenia tunajšieho súdu sp. zn. 10P/110/2025 v starostlivosti uvedeného zariadenia, čo je nepochybne v záujme mal. matky a na základe tohto rozhodnutia bude z dôvodu potreby pre jej zdravý sociálny vývin ako aj vývoj mal. dieťaťa tento pobyt pokračovať až do ukončenia povinnej školskej dochádzky z dôvodov tak, ako to bolo uvedené vyššie v tomto rozhodnutí. 7. O trovách konania rozhodol podľa § 52 Civilného mimosporového poriadku. Poučenie:</w:t>
      </w:r>
    </w:p>
    <w:p>
      <w:r>
        <w:t>Proti tomuto rozsudku je prípustné odvolanie, ktoré možno podať do 15 dní od jeho doručenia v 3 vyhotoveniach,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https://www.kauzis.sk/judikatura/r/ECLI:SK:OSPP:2026:8726200421.2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