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14P/20/2026 z 29. 7. 2026</w:t>
      </w:r>
    </w:p>
    <w:p>
      <w:r>
        <w:t>Uznesenie Okresného súdu Poprad z 29. júla 2026, sp. zn. 14P/20/2026, ECLI:SK:OSPP:2026:8726200430.6</w:t>
      </w:r>
    </w:p>
    <w:p>
      <w:r>
        <w:t>Súd: Okresný súd Poprad</w:t>
      </w:r>
    </w:p>
    <w:p>
      <w:r>
        <w:t>Spisová značka: 14P/20/2026</w:t>
      </w:r>
    </w:p>
    <w:p>
      <w:r>
        <w:t>ECLI: ECLI:SK:OSPP:2026:8726200430.6</w:t>
      </w:r>
    </w:p>
    <w:p>
      <w:r>
        <w:t>Dátum vydania: 29. 7.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14P/20/2026 8726200430 29. 07. 2026 JUDr. Marián Furman ECLI:SK:OSPP:2026:8726200430.6</w:t>
      </w:r>
    </w:p>
    <w:p>
      <w:r>
        <w:t>Uznesenie Okresný súd Poprad vo veci starostlivosti súdu o maloleté dieťa: A. B., nar. XX.XX.XXXX, bytom ako matka, zastúpené kolíznym opatrovníkom: Úrad práce, sociálnych vecí a rodiny Poprad, dieťa rodičov – matka: A. C., nar. XX.XX.XXXX, trvale bytom D. XXXX/X, XXX XX E., korešpondenčná adresa: F. XX, XXX XX E. a otec: G. B., nar. XX.XX.XXXX, trvale bytom H. I. XXXX/XX, XXX XX E., právne zastúpený: Mgr. Maroš Ježík, advokát, so sídlom Murgašova 86/1, 058 01 Poprad, o úpravu rodičovských práv a povinností k maloletému dieťaťu, takto rozhodol: I. Konanie z a s t a v u j e. II. Žiaden z účastníkov n e m á nárok na náhradu trov konania. odôvodnenie: 1. Na tunajšom súde sa vedie konanie o úpravu rodičovských práv a povinností k maloletému dieťaťu. 2. Dňa 28.07.2026 bolo tunajšiemu súdu doručené podanie, ktorým otec aj matka zobrali svoje návrhy, ktoré tunajší súd spojil a vedie o nich jedno spoločné konanie pod sp. zn. 14P/20/2026 v celosti späť a navrhli, aby súd konanie zastavil z dôvodu, že rodičia medzi sebou dospeli k dohode a nežiadajú súdnu úpravu vzájomných práv a povinností. 3. Podľa § 2 ods. 1 zákona č. 161/2015 Z. z. Civilný mimosporový poriadok v znení neskorších predpisov (ďalej len „CMP“), na konania podľa tohto zákona sa použijú ustanovenia Civilného sporového poriadku, ak tento zákon neustanovuje inak. 4. Podľa § 29 ods. 1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Podľa § 146 ods. 1 zákona č. 160/2015 Z. z. Civilný sporový poriadok v znení neskorších predpisov (ďalej len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8. Vzhľadom na charakter konania, prihliadnuc na späťvzatie návrhu dospel súd k záveru, že sú splnené podmienky v zmysle citovaných ustanovení, a preto konanie zastavil. 9. O trovách konania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https://www.kauzis.sk/judikatura/r/ECLI:SK:OSPP:2026:8726200430.6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