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10P/33/2026 z 12. 6. 2026</w:t>
      </w:r>
    </w:p>
    <w:p>
      <w:r>
        <w:t>Rozsudok Okresného súdu Poprad z 12. júna 2026, sp. zn. 10P/33/2026, ECLI:SK:OSPP:2026:8726200723.2</w:t>
      </w:r>
    </w:p>
    <w:p>
      <w:r>
        <w:t>Súd: Okresný súd Poprad</w:t>
      </w:r>
    </w:p>
    <w:p>
      <w:r>
        <w:t>Spisová značka: 10P/33/2026</w:t>
      </w:r>
    </w:p>
    <w:p>
      <w:r>
        <w:t>ECLI: ECLI:SK:OSPP:2026:8726200723.2</w:t>
      </w:r>
    </w:p>
    <w:p>
      <w:r>
        <w:t>Dátum vydania: 12. 6.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Poprad 10P/33/2026 8726200723 12. 06. 2026 JUDr. František Krasňan ECLI:SK:OSPP:2026:8726200723.2</w:t>
      </w:r>
    </w:p>
    <w:p>
      <w:r>
        <w:t>ROZSUDOK V MENE SLOVENSKEJ REPUBLIKY Okresný súd Poprad, sudcom JUDr. Františkom Krasňanom, v právnej veci navrhovateľky: A. B. C., D. E., nar. XX.XX.XXXX, trvale bytom F. XXX/X, XXX XX F. proti odporcovi: G. C., nar. XX.XX.XXXX, trvale bytom F. XXX/X, XXX XX F., v konaní o rozvod manželstva a úpravu rodičovských práv a povinností k mal. deťom: H. C., nar. XX.XX.XXXX a I. C., nar. XX.XX.XXXX, obe bytom ako matka, zast. opatrovníkom Úradom práce, sociálnych vecí a rodiny Poprad, so sídlom Hraničná 13, 058 01 Poprad, takto rozhodol: I. Súd manželstvo účastníkov konania A. B. C., D. E., nar. XX.XX.XXXX a G. C., nar. XX.XX.XXXX, uzavreté dňa XX.XX.XXXX v F. a zapísané v knihe manželstiev A. J. F., vo zväzku č. XX, ročník XXXX, na strane XXX, pod poradovým číslom XX r o z v á d z a . II. Súd na čas po rozvode</w:t>
      </w:r>
    </w:p>
    <w:p>
      <w:r>
        <w:t>s c h v a ľ u j e rodičovskú dohodu v nasledovnom znení:</w:t>
      </w:r>
    </w:p>
    <w:p>
      <w:r>
        <w:t>Maloleté deti H. C., nar. XX.XX.XXXX a I. C., nar. XX.XX.XXXX sa na čas po rozvode manželstva z v e r u j ú do osobnej starostlivosti matky, pričom obaja rodičia ich budú zastupovať a spravovať ich majetok. Otec sa z a v ä z u j e prispievať na výživu mal. H. sumou 160,- eur mesačne a na výživu mal. I. sumou 160,- eur mesačne a to na každé dieťa osobitne, počnúc dňom právoplatnosti rozsudku o rozvode manželstva, ktoré je otec povinný platiť do rúk matky vždy do 15. dňa v mesiaci vopred. Otec je oprávnený stretávať sa s mal. H. a mal. I. neobmedzene. III. Žiaden z účastníkov</w:t>
      </w:r>
    </w:p>
    <w:p>
      <w:r>
        <w:t>nemá</w:t>
      </w:r>
    </w:p>
    <w:p>
      <w:r>
        <w:t>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w:t>
      </w:r>
    </w:p>
    <w:p>
      <w:r>
        <w:t>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https://www.kauzis.sk/judikatura/r/ECLI:SK:OSPP:2026:8726200723.2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