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14Pc/6/2026 z 14. 4. 2026</w:t>
      </w:r>
    </w:p>
    <w:p>
      <w:r>
        <w:t>Rozsudok Okresného súdu Poprad z 14. apríla 2026, sp. zn. 14Pc/6/2026, ECLI:SK:OSPP:2026:8726200734.1</w:t>
      </w:r>
    </w:p>
    <w:p>
      <w:r>
        <w:t>Súd: Okresný súd Poprad</w:t>
      </w:r>
    </w:p>
    <w:p>
      <w:r>
        <w:t>Spisová značka: 14Pc/6/2026</w:t>
      </w:r>
    </w:p>
    <w:p>
      <w:r>
        <w:t>ECLI: ECLI:SK:OSPP:2026:8726200734.1</w:t>
      </w:r>
    </w:p>
    <w:p>
      <w:r>
        <w:t>Dátum vydania: 14. 4.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14Pc/6/2026 8726200734 14. 04. 2026 JUDr. Marián Furman ECLI:SK:OSPP:2026:8726200734.1</w:t>
      </w:r>
    </w:p>
    <w:p>
      <w:r>
        <w:t>ROZSUDOK V MENE SLOVENSKEJ REPUBLIKY Okresný súd Poprad, sudca JUDr. Marián Furman, vo veci navrhovateľa: A. B., C. A., nar. XX.X.XXXX, trvale bytom D. XX, E. F. XXXX/X, G., právne zastúpený: JUDr. Martin Čerman, advokát so sídlom Letná 45, Spišská Nová Ves, proti odporkyni: H. B., C. H., nar. XX.X.XXXX, trvale bytom I. XX, SNV, t.č. F. XXXX/X, G., v konaní o rozvod manželstva takto rozhodol: I. Manželstvo účastníkov konania A. B., C. A., nar. XX.X.XXXX a H. B., C. H., nar. XX.X.XXXX, uzavreté dňa 10.6.2023, zapísané v knihe manželstiev matričného úradu G., vo zväzku č. 34, ročník 2023, na strane 156, pod poradovým číslom 68, r o z v á d z a . II. Žiaden z účastníkov</w:t>
      </w:r>
    </w:p>
    <w:p>
      <w:r>
        <w:t>nemá</w:t>
      </w:r>
    </w:p>
    <w:p>
      <w:r>
        <w:t>nárok na náhradu trov konania. odôvodnenie:</w:t>
      </w:r>
    </w:p>
    <w:p>
      <w:r>
        <w:t>1. Podľa § 221 písm. a) zákona č. 160/2015 Z. z. Civilného sporového poriadku (ďalej len ,,CSP“) písomné vyhotovenie rozsudku nemusí obsahovať odôvodnenie, ak je na pojednávaní vyhlásený rozsudok za prítomnosti všetkých strán alebo ich zástupcov, ktorí sa vzdajú odvolania. 2. S poukazom na vyššie citované zákonné ustanovenia písomné vyhotovenie rozsudku neobsahuje odôvodnenie, keďže rozsudok bol vyhlásený na pojednávaní za prítomnosti všetkých účastníkov, resp. ich zástupcov, ktorí sa práva na podanie odvolania proti rozsudku vzdali do zápisnice súdu. 3. O trovách konania rozhodol v zmysle § 52 CMP. Poučenie: Proti tomuto rozsudku je možné podať odvolanie do 15 dní od doručenia rozsudku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w:t>
      </w:r>
    </w:p>
    <w:p>
      <w:r>
        <w:t>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 Manžel, ktorý pri uzavretí manželstva prijal priezvisko druhého manžela ako spoločné priezvisko, môže do troch mesiacov po právoplatnosti rozhodnutia o rozvode manželstva matričnému úradu oznámiť, že prijíma opäť svoje predošlé priezvisko. Manžel, ktorý pri uzavretí manželstva prijal priezvisko druhého manžela ako spoločné priezvisko a zároveň si ponechal v poradí uvedené ako druhé priezvisko svoje predošlé priezvisko, môže do troch mesiacov od právoplatnosti rozhodnutia o rozvode manželstva matričnému úradu oznámiť, že upúšťa od používania spoločného priezviska. Účastník, ktorý sa vzdal práva odvolania, účinné odvolanie voči rozsudku podať nemôže.</w:t>
      </w:r>
    </w:p>
    <w:p/>
    <w:p>
      <w:r>
        <w:t>Zdroj: KAUZIS.SK – https://www.kauzis.sk/judikatura/r/ECLI:SK:OSPP:2026:8726200734.1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