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27P/42/2026 z 30. 3. 2026</w:t>
      </w:r>
    </w:p>
    <w:p>
      <w:r>
        <w:t>Rozsudok Okresného súdu Poprad z 30. marca 2026, sp. zn. 27P/42/2026, ECLI:SK:OSPP:2026:8726200841.3</w:t>
      </w:r>
    </w:p>
    <w:p>
      <w:r>
        <w:t>Súd: Okresný súd Poprad</w:t>
      </w:r>
    </w:p>
    <w:p>
      <w:r>
        <w:t>Spisová značka: 27P/42/2026</w:t>
      </w:r>
    </w:p>
    <w:p>
      <w:r>
        <w:t>ECLI: ECLI:SK:OSPP:2026:8726200841.3</w:t>
      </w:r>
    </w:p>
    <w:p>
      <w:r>
        <w:t>Dátum vydania: 30.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27P/42/2026 8726200841 30. 03. 2026 JUDr. Monika Heldáková ECLI:SK:OSPP:2026:8726200841.3</w:t>
      </w:r>
    </w:p>
    <w:p>
      <w:r>
        <w:t>ROZSUDOK V MENE SLOVENSKEJ REPUBLIKY 27P/42/2026 Okresný súd Poprad v konaní pred sudkyňou JUDr. Monikou Heldákovou v právnej veci starostlivosti súdu o maloletého A. B., nar. XX. XX. XXXX, trvale bytom ako matka, zastúpeného procesným opatrovníkom: Úradom práce, sociálnych vecí a rodiny Kežmarok, dieťa rodičov – matky C. D. E., nar. XX. XX. XXXX, trvale bytom F., G. XXXX/X, a otca A. B., nar. XX. XX. XXXX, trvale bytom H. I., I. J. XXXXX, o návrhu matky na zvýšenie výživného k maloletému dieťaťu, takto rozhodol: 27P/42/2026 I. Schvaľuje rodičovskú dohodu v tomto znení: mení rozsudok Okresného súdu Poprad č. k. 26P/64/2024 – 110 zo dňa 20. 08. 2024 tak, že zvyšuje výživné na maloletého A. B., nar. XX. XX. XXXX, zo sumy 100,- eur mesačne na sumu 140,- eur mesačne, ktoré je otec A. B., nar. XX. XX. XXXX, povinný platiť vždy do 15. dňa v mesiaci vopred matke, odo dňa doručenia tohto rozhodnutia osobe povinnej z vyživovacej povinnosti. II. Žiaden z účastníkov n e m á n á r o k na náhradu trov konania. odôvodnenie: 27P/42/2026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27P/42/2026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https://www.kauzis.sk/judikatura/r/ECLI:SK:OSPP:2026:8726200841.3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