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24P/51/2026 z 14. 7. 2026</w:t>
      </w:r>
    </w:p>
    <w:p>
      <w:r>
        <w:t>Rozsudok Okresného súdu Poprad z 14. júla 2026, sp. zn. 24P/51/2026, ECLI:SK:OSPP:2026:8726201003.2</w:t>
      </w:r>
    </w:p>
    <w:p>
      <w:r>
        <w:t>Súd: Okresný súd Poprad</w:t>
      </w:r>
    </w:p>
    <w:p>
      <w:r>
        <w:t>Spisová značka: 24P/51/2026</w:t>
      </w:r>
    </w:p>
    <w:p>
      <w:r>
        <w:t>ECLI: ECLI:SK:OSPP:2026:8726201003.2</w:t>
      </w:r>
    </w:p>
    <w:p>
      <w:r>
        <w:t>Dátum vydania: 14. 7.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24P/51/2026 8726201003 14. 07. 2026 JUDr. Dušan Miškovčík ECLI:SK:OSPP:2026:8726201003.2</w:t>
      </w:r>
    </w:p>
    <w:p>
      <w:r>
        <w:t>ROZSUDOK V MENE SLOVENSKEJ REPUBLIKY Okresný súd Poprad v konaní pred sudcom JUDr. Dušanom Miškovčíkom v právnej veci starostlivosti súdu o maloleté deti: 1/ A. B., narodená XX. XX. XXXX, 2/ C. B., narodená XX. XX. XXXX, 3/ D. B., narodený XX. XX. XXXX, 4/ E. B., narodená XX. XX. XXXX všetci trvale bytom XXX XX F. XXX, v zastúpení procesným opatrovník ÚPSVaR Kežmarok, deti rodičov- matky: G. B., narodená XX. XX. XXXX, bytom XXX XX F. XXX a otca: D. H., narodený XX. XX. XXXX, trvale bytom G. I. J. XX o návrhu matky na úpravu rodičovských práv a povinností k maloletým deťom, takto rozhodol: I. Schvaľuje rodičovskú dohodu v nasledovnom znení: Maloleté deti A. B., nar. XX. XX. XXXX, C. B., nar. XX. XX. XXXX, D. B., nar. XX. XX. XXXX, E. B., nar. XX. XX. XXXX s a z v e r u j ú do osobnej starostlivosti matky. Obaja rodičia s ú oprávnení a povinní maloleté deti zastupovať v bežných veciach a spravovať ich majetok. Otec sa z a v ä z u j e prispievať na výživu každého z mal. detí mesačne sumou 30 % zo sumy životného minima, vždy do 15. dňa v mesiaci vopred matke, odo dňa doručenia tohto rozhodnutia osobe povinnej z vyživovacej povinnosti. Styk otca s mal. deťmi s a n e u p r a v u j e. II. Žiaden z účastníkov nemá nárok na náhradu trov konania. odôvodnenie: 1.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w:t>
      </w:r>
    </w:p>
    <w:p>
      <w:r>
        <w:t>Poučenie: Proti tomuto rozsudku v súlade s § 368 CSP v spojení s § 2 CMP nie je možné podať odvolanie, nakoľko sa účastníci konania práva podať odvolanie po vyhlásení rozsudku výslovne vzdali do zápisnice súdu.</w:t>
      </w:r>
    </w:p>
    <w:p/>
    <w:p>
      <w:r>
        <w:t>Zdroj: KAUZIS.SK – https://www.kauzis.sk/judikatura/r/ECLI:SK:OSPP:2026:8726201003.2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