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17Csp/14/2026 z 18. 9. 2026</w:t>
      </w:r>
    </w:p>
    <w:p>
      <w:r>
        <w:t>Rozsudok Okresného súdu Poprad z 18. septembra 2026, sp. zn. 17Csp/14/2026, ECLI:SK:OSPP:2026:8726201537.2</w:t>
      </w:r>
    </w:p>
    <w:p>
      <w:r>
        <w:t>Súd: Okresný súd Poprad</w:t>
      </w:r>
    </w:p>
    <w:p>
      <w:r>
        <w:t>Spisová značka: 17Csp/14/2026</w:t>
      </w:r>
    </w:p>
    <w:p>
      <w:r>
        <w:t>ECLI: ECLI:SK:OSPP:2026:8726201537.2</w:t>
      </w:r>
    </w:p>
    <w:p>
      <w:r>
        <w:t>Dátum vydania: 18. 9.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17Csp/14/2026 8726201537 18. 09. 2026 JUDr. Markéta Marečková ECLI:SK:OSPP:2026:8726201537.2</w:t>
      </w:r>
    </w:p>
    <w:p>
      <w:r>
        <w:t>ROZSUDOK V MENE SLOVENSKEJ REPUBLIKY Okresný súd Poprad v konaní pred sudcom JUDr. Markéta Marečková v právnej veci žalobcu Všeobecná úverová banka, a.s.; skrátený názov: VÚB, a.s., so sídlom Mlynské nivy 1, 829 90 Bratislava-Ružinov, IČO: 31 320 155, právne zastúpený Advokátska kancelária Gallo, s. r. o., so sídlom Jilemnického 4012/30, 036 01 Martin, IČO: 36 715 352,proti žalovanej A. B., nar. XX.XX.XXXX, bytom C. XXX/XX, XXX XX D. E., o zaplatenie 789,62 eur s prísl., takto rozhodol: I. Žalovaná j e p o v i n n á zaplatiť žalobcovi sumu 789,62 eur s 5%-ným p. a. úrokom z omeškania od 20.10.2025 do zaplatenia, všetko v lehote 3 dní od právoplatnosti tohto rozsudku. II. P r i z n á v a žalobcovi voči žalovanej náhradu trov konania v plnom rozsahu, o výške ktorých rozhodne súd uznesením po právoplatnosti tohto rozsudku. odôvodnenie: 1. Žalobným návrhom doručeným súdu 17.04.2026 žalobca žiadal, aby súd zaviazal žalovanú zaplatiť žalobcovi sumu 789,62 eur s 5 %-ným p. a. úrokom z omeškania od 20.10.2025 do zaplatenia a nahradiť trovy konania. Nárok žalobca odôvodnil tým, že dňa 16.10.2022 uzatvoril právny predchodca žalobcu ako veriteľ so žalovanou zmluvu o pôžičke č. XXXXXXXX/XXXXXXXXXX, na základe ktorej právny predchodca žalobcu poskytol žalovanej pôžičku vo výške 1.291,32 eur. Žalovaná pri podpise zmluvy uhradila akontáciu vo výške 0,- eur. Žalovaná sa zaviazala riadne a včas splácať žalobcovi poskytnutú pôžičku v pravidelných 36 mesačných splátkach v sume 35,87 eur do celkovej výšky 1.291,32 eur. Žalovaná nesplácala splátky riadne a včas, dostala sa do omeškania, doposiaľ uhradila právnemu predchodcovi žalobcu sumu 501,58 eur. Právny predchodca žalobcu vyzval žalovanú dňa 30.08.2023 k úhrade dlžných splátok, na čo poskytol žalovanej dodatočnú lehotu na plnenie viac než 30 dní. Žalobca žalovanú upozornil, že ak nedôjde aspoň k úhrade najstaršej omeškanej splátky, žalobca bude oprávnený úver zosplatniť. Žalovaná ani v dodatočnej poskytnutej lehote dlžné splátky neuhradila. Žalobca ako právny nástupca spoločnosti Consumer Finance Holding a.s. titulom zlúčenia uvedenej spoločnosti z VÚB a.s. v predmetnom konaní uplatňuje voči žalovanej celkovú sumu 789,62 eur, ktorá predstavuje neuhradenú istinu a dohodnutý úrok. 2.</w:t>
      </w:r>
    </w:p>
    <w:p>
      <w:r>
        <w:t>Žalovaná sa k žalobnému návrhu nevyjadrila.</w:t>
      </w:r>
    </w:p>
    <w:p>
      <w:r>
        <w:t>3. Podľa § 297 písm. b) zákona č. 160/2015 Z.z. Civilného sporového poriadku, súd na prejednanie sporu nariadi pojednávanie. Pojednávanie nie je potrebné nariadiť, ak ide iba o otázku jednoduchého právneho posúdenia veci, skutkové tvrdenia strán nie sú sporné a hodnota sporu bez príslušenstva neprevyšuje 1.000,-- eur.</w:t>
      </w:r>
    </w:p>
    <w:p>
      <w:r>
        <w:t>4. Súd prejednal a rozhodol vec bez nariadenia pojednávania, nakoľko predmetom konania je otázka jednoduchého právneho posúdenia veci, skutkové tvrdenia strán neboli sporné a hodnota sporu bez príslušenstva neprevyšuje 1.000,-- eur. 5. Súd vo veci vykonal dokazovanie listinnými dôkazmi: zmluvou o viazanom spotrebiteľskom úvere zo dňa 16.10.2022 a ostatnými listinnými dôkazmi, ktoré tvoria súčasť spisu, z vykonania ktorých súd zistil skutkový stav: 6. Dňa 16.10.2022 uzatvoril právny predchodca žalobcu ako veriteľ so žalovanou zmluvu o pôžičke č. XXXXXXXX/XXXXXXXXXX, na základe ktorej právny predchodca žalobcu poskytol žalovanej pôžičku vo výške 1.291,32 eur. Žalovaná pri podpise zmluvy uhradila akontáciu vo výške 0,- eur. Žalovaná sa zaviazala riadne a včas splácať žalobcovi poskytnutú pôžičku v pravidelných 36 mesačných splátkach v sume 35,87 eur do celkovej výšky 1.291,32 eur. Žalovaná nesplácala splátky riadne a včas, dostala sa do omeškania, doposiaľ uhradila právnemu predchodcovi žalobcu sumu 501,58 eur. Právny predchodca žalobcu vyzval žalovanú dňa 30.08.2023 k úhrade dlžných splátok, na čo poskytol žalovanej dodatočnú lehotu na plnenie viac než 30 dní. Žalobca žalovanú upozornil, že ak nedôjde aspoň k úhrade najstaršej omeškanej splátky, žalobca bude oprávnený úver zosplatniť. Žalovaná ani v dodatočnej poskytnutej lehote dlžné splátky neuhradila. Žalobca ako právny nástupca spoločnosti Consumer Finance Holding a.s. titulom zlúčenia uvedenej spoločnosti z VÚB a.s. v predmetnom konaní uplatňuje voči žalovanej celkovú sumu 789,62 eur, ktorá predstavuje neuhradenú istinu a dohodnutý úrok. 7. Podľa § 9 ods. 1 zákona č. 129/2010 Z.z. o spotrebiteľských úveroch a o iných úveroch a pôžičkách pre spotrebiteľov a o zmene a doplnení niektorých zákonov účinnému k 16.10.2022, zmluva o spotrebiteľskom úvere musí mať písomnú formu. Každá zmluvná strana dostane najmenej jedno jej vyhotovenie v listinnej podobe alebo na inom trvanlivom médiu, ktoré je dostupné spotrebiteľovi. Zmluva o spotrebiteľskom úvere musí byť v záhlaví zreteľne označená názvom zmluvy, ktorý obsahuje slová „spotrebiteľský úver“ v príslušnom gramatickom tvare. 8. Podľa § 9 ods. 2 zákona č. 129/2010 Z.z. o spotrebiteľských úveroch a o iných úveroch a pôžičkách pre spotrebiteľov a o zmene a doplnení niektorých zákonov účinnému k 16.10.2022, zmluva o spotrebiteľskom úvere okrem všeobecných náležitostí podľa Občianskeho zákonníka musí obsahovať tieto náležitosti: a) druh spotrebiteľského úveru, b) 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 meno, priezvisko, rodné číslo a adresu trvalého pobytu spotrebiteľa; ak spotrebiteľ nemá pridelené rodné číslo, uvedie sa dátum narodenia, d) dobu trvania zmluvy o spotrebiteľskom úvere, e) celkovú výšku a konkrétnu menu spotrebiteľského úveru a podmienky upravujúce jeho čerpanie, f) opis tovaru alebo služby, na ktoré sa zmluva o spotrebiteľskom úvere vzťahuje, a cenu tovaru alebo služby, ak ide o spotrebiteľský úver vo forme odloženej platby za tovar alebo poskytnutú službu alebo ak ide o zmluvu o viazanom spotrebiteľskom úvere, g) 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výšku, počet, frekvenciu splátok a prípadné poradie, v ktorom sa budú splátky priraďovať k jednotlivým nesplateným zostatkom s rôznymi úrokovými sadzbami spotrebiteľského úveru na účely jeho splatenia,</w:t>
      </w:r>
    </w:p>
    <w:p>
      <w:r>
        <w:t>j) právo spotrebiteľa vyžiadať si výpis z účtu vo forme amortizačnej tabuľky podľa odseku 5, ak sa amortizuje istina na základe zmluvy o spotrebiteľskom úvere na dobu určitú, a to bezplatne a kedykoľvek počas celej doby trvania zmluvy o spotrebiteľskom úvere, k) súhrnný prehľad, ktorý obsahuje lehoty a podmienky splácania úrokov a súvisiacich pravidelných a nepravidelných poplatkov, ak sa poplatky a úroky majú platiť bez amortizácie istiny, l) 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 úrokovú sadzbu, ktorá sa použije v prípade omeškania spotrebiteľa s platením splátok, a spôsob jej úpravy a prípadné poplatky pri neplnení zmluvy o spotrebiteľskom úvere, n) upozornenie týkajúce sa následkov nesplácania spotrebiteľského úveru, o) veriteľom vyžadované ručenie alebo poistenie, p) výšku poplatkov hradených spotrebiteľom za úkony notára, ak sú veriteľovi známe, q) informácie o právach podľa § 15 a podmienky ich uplatnenia, r) právo na splatenie spotrebiteľského úveru pred lehotou splatnosti, postup pri takom splatení spotrebiteľského úveru a spôsob určenia výšky poplatku za splatenie spotrebiteľského úveru pred lehotou splatnosti podľa § 16, s) spôsob zániku záväzku zo zmluvy o spotrebiteľskom úvere, t) informáciu o možnosti mimosúdneho riešenia sporov zo zmluvy o spotrebiteľskom úvere, u) 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 názov a adresu príslušného orgánu dohľadu podľa § 23. 9. Vykonaným dokazovaním v súlade s citovanou právnou úpravou súd dospel k záveru, že žaloba je dôvodná. Je nesporné, že právny predchodca žalobcu a žalovaná dňa 16.10.2022 uzatvorili zmluvu o viazanom spotrebiteľskom úvere, na základe ktorej právny predchodca žalobcu ako veriteľ poskytol žalovanej ako dlžníkovi spotrebiteľský úver vo výške 1.291,32 eur, ktorý riadne žalovaná nesplácala, preto právny predchodca žalobcu vyhlásil mimoriadnu splatnosť úveru a vyzval žalovanú na splatenie zostatku úveru. Žalovaná doposiaľ zostatok úveru, ktorý predstavuje istinu a dohodnutý úrok, spolu vo výške 789,62 eur neuhradila, preto súd zaviazal na plnenie žalovanú. 10. Podľa § 121 ods. 1 Občianskeho zákonníka, príslušenstvom veci sú veci, ktoré patria vlastníkovi hlavnej veci a sú ním určené na to, aby sa s hlavnou vecou trvale užívali. 11.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12. Podľa § 3 ods. 1 nariadenia vlády Slovenskej republiky 87/1995 Z.z., výška úrokov z omeškania je o päť percentuálnych bodov vyššia ako základná úroková sadzba Európskej centrálnej banky platná k prvému dňu omeškania s plnením peňažného dlhu. 13. Súd priznal žalobcovi i uplatnený úrok z omeškania v súlade s citovanou právnou úpravou vo výške 5 % p. a., keď takáto výška úroku z omeškania bola uplatnená žalobcom a nie je vyššia ako je zákonná výška úroku z omeškania ku dňu 20.10.2025, t. j. 7,15 % p. a.. Súd nemôže priznať nárok ultra petit, preto priznal úrok z omeškania vo výške ako uplatnil žalobca. 14. O trovách konania súd rozhodol podľa § 255 ods. 1 Civilného sporového poriadku, priznal žalobcovi náhradu trov konania v plnom rozsahu, keď žalobca bol úspešnou stranou sporu. O výške trov konania súd rozhodne uznesením po právoplatnosti tohto rozsudku. Poučenie:</w:t>
      </w:r>
    </w:p>
    <w:p>
      <w:r>
        <w:t>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https://www.kauzis.sk/judikatura/r/ECLI:SK:OSPP:2026:8726201537.2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