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23Csp/26/2026 z 5. 8. 2026</w:t>
      </w:r>
    </w:p>
    <w:p>
      <w:r>
        <w:t>Rozsudok Okresného súdu Poprad z 5. augusta 2026, sp. zn. 23Csp/26/2026, ECLI:SK:OSPP:2026:8726201564.2</w:t>
      </w:r>
    </w:p>
    <w:p>
      <w:r>
        <w:t>Súd: Okresný súd Poprad</w:t>
      </w:r>
    </w:p>
    <w:p>
      <w:r>
        <w:t>Spisová značka: 23Csp/26/2026</w:t>
      </w:r>
    </w:p>
    <w:p>
      <w:r>
        <w:t>ECLI: ECLI:SK:OSPP:2026:8726201564.2</w:t>
      </w:r>
    </w:p>
    <w:p>
      <w:r>
        <w:t>Dátum vydania: 5.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23Csp/26/2026 8726201564 05. 08. 2026 JUDr. Juraj Šteffel ECLI:SK:OSPP:2026:8726201564.2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so sídlom Jilemnického 4012/30, 036 01 Martin, IČO: 36 715 352, proti žalovanému: A. B., nar. XX.XX.XXXX, bytom C. D. XXX, XXX XX C. D., o zaplatenie 1.102,99 eur s prísl., t a k t o rozhodol: I. Žaloba sa</w:t>
      </w:r>
    </w:p>
    <w:p>
      <w:r>
        <w:t>zamieta.</w:t>
      </w:r>
    </w:p>
    <w:p>
      <w:r>
        <w:t>II. Žalovanému sa právo na náhradu trov konania n e p r i z n á v a . odôvodnenie: 1. Žalobou z 20.04.2026 sa žalobca na žalovanom domáhal zaplatenia sumy a príslušenstva uvedených v záhlaví rozsudku. 2. Žalobca tvrdil, že 16.09.2021 uzavrel so žalovaným Zmluvu o pôžičke č. 21703205/1000081805. Jej predmetom boli peňažné prostriedky vo výške 2.250 eur. 3. Podľa zmluvy mal žalovaný splácať dlh v 44 mesačných splátkach vo výške 50 eur do celkovej sumy pôžičky vo výške 2.250 eur. 4. Do podania žaloby žalovaný zaplatil na svoj dlh sumu vo výške 1.144 eur. 5. Keďže žalovaný porušil povinnosť splácať dlh riadne a včas žalobca Predžalobnou upomienkou z 21.10.2023 vyzval žalovaného na úhradu dlžných splátok a upozornil ho na možnosť vyhlásenia splatnosti celého úveru. 6. Žalovaný dlh nezaplatil ani v dodatočnej lehote. Žalobca si voči žalovanému uplatnil nárok na zaplatenie nepremlčaných splátok úveru v celkovej výške 1.102,99 eur, čo zodpovedá splátkam splatným v období od 20.08.2023 do 20.06.2025. 7. Do podania žaloby žalovaný dlh nezaplatil. 8. Výzvu súdu zo 19.05.2026 žalovaný prevzal 25.05.2026. K žalobe sa nevyjadril. 9. V prejednávanom spore sú predmetom konania peňažné prostriedky v celkovej výške 2.250 eur.</w:t>
      </w:r>
    </w:p>
    <w:p>
      <w:r>
        <w:t>10. Zo zmluvy o spotrebiteľskom úvere, prehľadu splátok a úhrad, predžalobnej upomienky a oznámenia o vyhlásení okamžitej splatnosti úveru bol zistený tento skutkový stav: 11. Žalobca uzavrel so žalovaným 16.09.2021 Zmluvu o viazanom spotrebiteľskom úvere pod vyššie uvedeným číslom. Jej predmetom boli peňažné prostriedky vo výške 2.250 eur. 12. Ročná úroková sadzba bola stranami dohodnutá na úrovni 21,56 %. 13. Dlh sa žalovaný zaviazal splatiť 44 mesačnými splátkami vo výške 50 eur. 14. Celkové náklady žalovaného v postavení spotrebiteľa predstavujú sumu vo výške 657,19 eur. 15. RPMN v zmluve bola dojednaná na úrovni 21,56 %. 16. Žalovaný uhradil akontáciu vo výške 200 eur. 17. Splatnosť prvej splátky dojednaná na dvadsiaty deň mesiaca nasledujúceho po dodaní tovaru. Ďalšie splátky sa žalovaný zaviazal splácať k 20. dňu v príslušnom mesiaci. 18. Predžalobnou upomienkou z 21.10.2023 žalobca vyzval žalovaného na úhradu dlhu na splátkach v celkovej výške 106 eur do 10.11.2023. V nej ho zároveň upozornil, že ak nedôjde k úhrade splátky bude ako veriteľ oprávnený úver zosplatniť. 19. Predžalobnú upomienku žalovaný prevzal 26.10.2023. 20. Z prehľadu splátok a úhrad súd zistil, že žalovaný mal žalobcovi zaplatiť istinu vo výške 2.250 eur. Na dlh zaplatil 1.144 eur. Dlh vo výške žalovanej sumy nezaplatil. 21. Zistený skutkový stav súd posúdil podľa nasledovných zákonných ustanovení: 22. Zmluvou o úvere sa zaväzuje veriteľ, že na požiadanie dlžníka poskytne v jeho prospech peňažné prostriedky do určitej sumy, a dlžník sa zaväzuje poskytnuté peňažné prostriedky vrátiť a zaplatiť úroky (ust. § 497 Obchodného zákonníka). 23.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24. Podľa ust. § 52 ods. 1 až 4 Občianskeho zákonníka spotrebiteľskou zmluvou je každá zmluva bez ohľadu na právnu formu, ktorú uzatvára obchodník so spotrebiteľom. 25.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26. Obchodníkom je osoba, ktorá v súvislosti so spotrebiteľskou zmluvou, z nej vyplývajúcim záväzkom alebo pri obchodnej praktike koná v rámci svojej podnikateľskej činnosti alebo povolania, a to aj prostredníctvom inej osoby, ktorá koná v jej mene alebo na jej účet. 27. Spotrebiteľom je fyzická osoba, ktorá v súvislosti so spotrebiteľskou zmluvou, z nej vyplývajúcim záväzkom alebo pri obchodnej praktike nekoná v rámci svojej podnikateľskej činnosti alebo povolania. 28. Ak ide o plnenie zo spotrebiteľskej zmluvy, ktoré sa má vykonať v splátkach, môže obchodník uplatniť právo podľa § 565 najskôr po uplynutí troch mesiacov od omeškania so zaplatením splátky a</w:t>
      </w:r>
    </w:p>
    <w:p>
      <w:r>
        <w:t>keď súčasne upozornil spotrebiteľa v lehote nie kratšej ako 15 dní na uplatnenie tohto práva. (ust. § 53 ods. 9 Občianskeho zákonníka). 29.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30.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31.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32. Výška úrokov z omeškania je o päť percentuálnych bodov vyššia ako základná úroková sadzba Európskej centrálnej banky platná k prvému dňu omeškania s plnením peňažného dlhu (§ 3 Nariadenia vlády SR č. 87/1995 Z. z. v znení účinnom v čase uzavretia zmluvy). 33. Na základe vykonaného dokazovania súd zistil, že medzi právnym predchodcom žalobcu a žalovaným bola uzavretá spotrebiteľská zmluva. 34. Zmluva je spotrebiteľskou i podľa zákona o ochrane spotrebiteľa (Smernica Rady 93/19/EHS z 05.04.1993 o nekalých podmienkach v spotrebiteľských zmluvách, zákona o spotrebiteľských úveroch ako aj podľa ust. § 52 Občianskeho zákonníka). Právny predchodca žalobcu uzatváral zmluvu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35. Je nepochybné, že medzi právnym predchodcom žalobcu a žalovaným vznikol zmluvou o spotrebiteľskom úvere občiansky záväzkový právny vzťah, v rámci ktorého boli žalovanému v právnom postavení dlžníka poskytnuté peňažné prostriedky vo výške 2.250 eur. Túto mal žalovaný splácať v pravidelných mesačných splátkach. Žalovaný dlh nesplácal riadne a včas. 36. Medzi stranami nebolo sporné tvrdenie žalobcu, podľa ktorého žalovaný na svoj dlh zaplatil sumu v celkovej výške 1.144 eur. 37.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38.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39.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w:t>
      </w:r>
    </w:p>
    <w:p>
      <w:r>
        <w:t>40. V konaní pred súdom prvej inštancie žalobca na preukázanie splnenia povinnosti podľa ust. § 7 ods. 1 Zákona č. 129/2010 Z. z. nenavrhol žiaden prostriedok procesného útoku. 41.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obchodník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42.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43.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44.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45.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46.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47.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48. V prejednávanom spore žalobca ani netvrdil, žeby vôbec posúdil schopnosť žalovaného splácať spotrebiteľský úver.</w:t>
      </w:r>
    </w:p>
    <w:p>
      <w:r>
        <w:t>49. V žalobe sa okrem všeobecných náležitostí podania uvedie označenie strán, pravdivé a úplné opísanie rozhodujúcich skutočností, označenie dôkazov na ich preukázanie a žalobný návrh (ust. § 132 ods. 1 Civilného sporového poriadku (ďalej len „CSP“)). 50. Opísanie rozhodujúcich skutočností nemožno nahradiť odkazom na označené dôkazy (ust. § 132 ods. 2 CSP). 51.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52. Podľa ust. § 149 CSP prostriedkami procesného útoku a prostriedkami procesnej obrany sú najmä skutkové tvrdenia, popretie skutkových tvrdení protistrany, návrhy na vykonanie dôkazov, námietky k návrhom protistrany na vykonanie dôkazov a hmotnoprávne námietky. 53. Podľa ust. § 150 ods. 1 CSP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CSP. 54.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55.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56. Subjektívne bremeno tvrdenia vyjadruje, aké skutkové tvrdenie musí jedna alebo druhá sporová strana uviesť, aby v spore uspela. 57. Ktorá strana má určité skutočnosti tvrdiť, aby odvrátila nepriaznivý následok, vyplýva z objektívneho dôkazného bremena: subjektívne bremeno tvrdenia nesie strana, ktorá je zaťažená objektívnym dôkazným bremenom. 58. Aké konkrétne skutkové prednesy má jedna alebo druhá strana učiniť, vyplýva z pravidiel o delení objektívneho dôkazného bremena. 59.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60.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61.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prílohy. 62. Vzhľadom na procesnú pasivitu žalobcu týkajúcu sa objasňovania esenciálnych skutočností súvisiacich s kontraktačným procesom a splnením si svojej právnej povinností pri uzatváraní zmluvy so</w:t>
      </w:r>
    </w:p>
    <w:p>
      <w:r>
        <w:t>žalovaným, tak nebolo možné tieto rozhodné skutkové okolnosti objasniť. Uvedené skutočnosti tak nie sú ani preukázané, ani vyvrátené. Zostali preto neobjasnené (stav non liquet). 63. Na základe uvedeného tak neboli prostriedky procesného útoku žalobcu obsiahnuté v žalobe dostatočným podkladom pre konštatovanie splnenia povinnosti podľa ust. § 7 ods. 1 Zákona č. 129/2010 Z. z. 64.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65.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66. Súčasťou prílohy žaloby bol predložený listinný dôkaz označený ako ,,Výpočet bonity klienta“. V ňom je uvedený ako mesačný príjem žalovaného suma 720 eur, mesačné výdavky 106 eur. Žalobca k tomuto dôkazu nepredložil žiadne skutkové tvrdenie. Preto na daný prípad dopadá ust. §132 ods. 2 C. s. p., podľa ktorého opísanie rozhodujúcich skutočností nemožno nahradiť odkazom na označené dôkazy. Na tomto mieste súd dopĺňa, že žalobca na uvedený listinný dôkaz v žalobe ani neodkázal. 67. V priebehu konania tak žalobca nepreukázal, žeby ako veriteľ mal snahu s odbornou starostlivosťou zisťovať celkovú zadlženosť žalovaného a jeho schopnosť splácať poskytnutý úver. Žalobca pri uzatváraní úverovej zmluvy nepostupoval s náležitou odbornou starostlivosťou, obozretne ani so zaužívanou praxou a zvyklosťami pri poskytovaní úverov. 68. Veriteľ tak hrubo porušil povinnosť, ktorú mu ukladá ust. § 7 ods. 1 Zákona č. 129/2010, a preto je úver poskytnutý žalovanému úverom bezúročným a bez poplatkov. 69. Žalovaný čerpal úver vo výške 2.250 eur. Veriteľovi pohľadávky na dlh zaplatil 1.144 eur. Žalobca by tak za určitých okolností mohol mať nárok na zaplatenie sumy predstavujúcej rozdiel medzi sumou poskytnutých peňažných prostriedkov (2.250 eur) a sumou splátok realizovaných žalovaným v postavení dlžníka (1.144 eur), t. j. nárok na zaplatenie sumy vo výške 1.106 eur. 70. Žalobca v žalobe tvrdil, že sa na žalovanom domáha úhrady splatných splátok úveru, ktoré žalovaný neuhradil. Žalobca však nekonkretizoval ako konkrétne mali byť započítavané jednotlivé splátky predpísané žalovanému v splátkovom kalendári. Neučinil tak nielen v žalobe, ale ani v ďalšom priebehu konania. V tejto súvislosti je potrebné zdôrazniť že v spore nemôže argumentačne obstáť ani ,,Prehľad splátok a úhrad (predložená žalobcom ako listinný dôkaz bez akéhokoľvek skutkového tvrdenia k nej). Kritický spotrebiteľský úver je bezúročný a bez poplatkov, a preto by jednotlivé splátky žalovaného mohli byť žalobcom započítavané výlučne na istinu úveru, nie však na zmluvný úrok, prípadne na poplatky. 71. Je tak nutné konštatovať, že žalobca relevantným spôsobom nepreukázal dlžné splátky vo vzťahu k istine, keďže, ako už bolo uvedené, vyššie uvedený listinný dôkaz nezohľadňuje skutočnosť, že v danom prípade šlo o úver bezúročný a bez poplatkov. 72. Vzhľadom na povinnosť súdu prvej inštancie ako súdu všeobecného rešpektovať a aplikovať závery ustálenej rozhodovacej činnosti Najvyššieho súdu Slovenskej republiky tak nemohol žalobcovi priznať ani nárok na zaplatenie istiny z dôvodov uvedených vyššie, a preto bola žaloba zamietnutá (Výrok I.). 73. Súd prizná strane náhradu trov konania podľa pomeru jej úspechu vo veci (ust. § 255 ods. 1 CSP).</w:t>
      </w:r>
    </w:p>
    <w:p>
      <w:r>
        <w:t>74. O nároku na náhradu trov konania rozhodne aj bez návrhu súd v rozhodnutí, ktorým sa konanie končí (ust. § 262 ods. 1 CSP). 75. Žalovaný bol v konaní úspešný, avšak v konaní pred súdom prvej inštancie mu trovy konania nevznikli a žiadne nevyplývajú ani z obsahu spisu, a preto bolo rozhodnuté tak, že sa mu právo na ich náhradu nepriznáva (výrok II.).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https://www.kauzis.sk/judikatura/r/ECLI:SK:OSPP:2026:8726201564.2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