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21Csp/15/2026 z 25. 6. 2026</w:t>
      </w:r>
    </w:p>
    <w:p>
      <w:r>
        <w:t>Rozsudok Okresného súdu Poprad z 25. júna 2026, sp. zn. 21Csp/15/2026, ECLI:SK:OSPP:2026:8726201575.2</w:t>
      </w:r>
    </w:p>
    <w:p>
      <w:r>
        <w:t>Súd: Okresný súd Poprad</w:t>
      </w:r>
    </w:p>
    <w:p>
      <w:r>
        <w:t>Spisová značka: 21Csp/15/2026</w:t>
      </w:r>
    </w:p>
    <w:p>
      <w:r>
        <w:t>ECLI: ECLI:SK:OSPP:2026:8726201575.2</w:t>
      </w:r>
    </w:p>
    <w:p>
      <w:r>
        <w:t>Dátum vydania: 25. 6.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21Csp/15/2026 8726201575 25. 06. 2026 JUDr. Alexandra Mochnacká ECLI:SK:OSPP:2026:8726201575.2</w:t>
      </w:r>
    </w:p>
    <w:p>
      <w:r>
        <w:t>ROZSUDOK V MENE SLOVENSKEJ REPUBLIKY Okresný súd Poprad v konaní pred sudkyňou JUDr. Alexandrou Mochnackou v právnej veci žalobcu: Všeobecná úverová banka, a. s.; skrátený názov: VÚB, a. s., so sídlom Mlynské nivy 1, 829 90 Bratislava, IČO: 31 320 155, právne zastúpený: Advokátska kancelária Gallo, s. r. o., so sídlom Jilemnického 4012/30, 036 01 Martin, IČO: 36 715 352, proti žalovanému: A. B., nar. XX.XX.XXXX, bytom C. XX, XXX XX C., o zaplatenie 577,88 eur s príslušenstvom, takto rozhodol: I. Žalovaný j e p o v i n n ý zaplatiť žalobcovi sumu 577,88 eur s 5 % ročným úrokom z omeškania zo sumy 577,88 eur od 20.01.2025 do zaplatenia, a to všetko do 3 dní od právoplatnosti tohto rozsudku. II. Žalobcovi p r i z n á v a voči žalovanému náhradu trov konania v plnom rozsahu s tým, že súd rozhodne o trovách konania uznesením po právoplatnosti tohto rozsudku. odôvodnenie: 1. Žalobca sa žalobou doručenou tunajšiemu súdu elektronickým podaním dňa 20.04.2026 domáhal uloženia povinnosti žalovanému zaplatiť sumu 577,88 eur s 5 % ročným úrokom z omeškania zo sumy 577,88 eur od 20.01.2025 do zaplatenia a náhrady trov konania. 2. Predmetný nárok odôvodnil tým, že ako právny nástupca spoločnosti Consumer Finance Holding, a. s. z titulu zlúčenia uvedenej spoločnosti s VÚB, a. s. si uplatňuje uvedený nárok. So žalovaným dňa 09.07.2023 uzavrel Zmluvu o pôžičke č. 21807682/1000375817, na základe ktorej poskytol pôžičku vo výške 720,- eur. Termín konečnej splatnosti úveru bol zmluvnými stranami dohodnutý na 20.01.2025. Podľa zmluvy mal žalovaný splácať úver v pravidelných 17 mesačných splátkach v sume 40,- eur a 1 splátku vo výške 17,88 eur, a to až do celkovej sumy úveru vo výške 720,- eur. Do dnešného dňa uhradil žalovaný z vyššie uvedenej zmluvy sumu 120,- eur. Vzhľadom na to, že žalovaný porušil svoju povinnosť splácať poskytnutý úver, resp. jednotlivé povinné splátky riadne a včas, tzv. v súlade so zmluvou a podmienkami k zmluve, listom zo dňa 23.01.2024 – Predžalobnou upomienkou, vyzval žalovaného k úhrade dlžných splátok, na čo mu poskytol dodatočnú lehotu na plnenie viac než 30 dní. Súčasne žalovaného upozornil, že ak nedôjde aspoň k úhrade najstaršej omeškanej splátky, bude oprávnený úver zosplatniť. Žalovaný ani v dodatočne poskytnutej lehote dlžné splátky neuhradil. Ku dňu podania žaloby bolo splatných 17 splátok po 40,- eur a 1 splátka vo výške 17,88 eur splátok úveru (17 splátok po 40,eur a 1 splátka 17,88 eur x 40 = 720,- eur), pričom žalovaný doposiaľ vykonal úhrady vo výške 120,- eur. Žalovanému bol povolený odklad splátok poskytnutého úveru a zároveň mu bol doručený nový splátkový kalendár obsahujúci rozpis jednotlivých splátok na istinu a úroky. V dôsledku odkladu splátok došlo k zmene výšky jednotlivých splátok v porovnaní s pôvodným splátkovým kalendárom. Predmetný nárok predstavuje nepremlčané a splatné splátky úveru v celkovej výške 577,88 eur, čo zodpovedá splátkam splatným v období od 20.11.2023 do 20.01.2025. Keďže sa žalovaný dostal do omeškania s plnením peňažných záväzkov, uplatnil si voči žalovanému v súlade s ust. § 517 ods. 2 Občianskeho zákonníka</w:t>
      </w:r>
    </w:p>
    <w:p>
      <w:r>
        <w:t>(ďalej len „OZ“) v spojení s ust. § 3 Nariadenia vlády Slovenskej republiky č. 87/1995 Z. z., ktorým sa vykonávajú niektoré ustanovenia Občianskeho zákonníka aj nárok na zaplatenie úroku z omeškania vo výške 5 % ročne zo sumy 577,88 eur od 20.01.2025 až do zaplatenia. 3. Žalovaný sa k žalobe nevyjadril napriek riadnemu včasnému doručeniu žaloby a jej príloh, poučenia o procesných právach a povinnostiach a uznesenia, na základe ktorého bol vyzvaný na vyjadrenie v zmysle § 167 Civilného sporového poriadku (ďalej len CSP), ktoré prevzal dňa 18.05.2026, čo potvrdil vlastnoručným podpisom na doručenke. 4. Podľa § 297 písm. b) CSP, súd na prejednanie sporu nariadi pojednávanie. Pojednávanie nie je potrebné nariadiť, ak ide iba o otázku jednoduchého právneho posúdenia veci, skutkové tvrdenia strán nie sú sporné a hodnota sporu bez príslušenstva neprevyšuje 1.000,- eur. 5. Súd prejednal a rozhodol vec bez nariadenia pojednávania, nakoľko predmetom konania je otázka jednoduchého právneho posúdenia veci, skutkové tvrdenia strán neboli sporné a hodnota sporu bez príslušenstva neprevyšuje 1.000,- eur. 6. Súd vykonal dokazovanie oboznámením sa s listinnými dôkazmi tvoriacimi obsah súdneho spisu a zistil nasledovný skutkový stav. 7. Dňa 09.07.2023 VÚB, a. s. poskytla žalovanému úver vo výške 596,99 eur s tým, že kúpna cena tovaru predstavovala 646,99 eur. Celkové náklady spotrebiteľa predstavovali 100,89 eur s akontáciou 50,- eur. Celková čiastka úveru predstavovala 697,88 eur, ktorú mal žalovaný splácať v 18 splátkach vo výške 40,- eur a posledná splátka predstavovala sumu 17,88 eur so spôsobom úhrady splátok prevod z účtu. Zmluvné strany si dohodli fixnú ročnú úrokovú sadzbu 24,16 % a ročnú percentuálnu mieru nákladov 22,11 %. Zmluvné strany si dohodli dodanie tovaru do 09.07.2023. Dátum prvej splátky bol určený na 20.08.2023 a žalovaný mal splácať úver vždy k 20. dňu v mesiaci. Súčasťou zmluvy boli Všeobecné obchodné podmienky (č. l. 12 – 17 súdneho spisu). 8. Dňa 23.01.2024 VÚB, a. s. vystavil predžalobnú upomienku žalovanému s tým, že do dnešného dňa neeviduje úhradu omeškaných splátok na zmluve č. 1000375817, a to aj napriek opakovaným výzvam. Omeškanie na úvere pretrváva od 20.11.2023 a výška nedoplatku dosiahla sumu 120,- eur, ktorú žiadal uhradiť najneskôr do 12.02.2024. Zároveň bol žalovaný upozornený, že pri nedodržaní stanoveného termínu dôjde k vyhláseniu predčasnej splatnosti celého zostatku úveru, čím stratí možnosť splácať úver v mesačných splátkach. Predžalobná upomienka bola prevzatá dňa 05.02.2024 žalovaným (č. l. 18 súdneho spisu). 9. Z prehľadu splátok a úhrad vyplýva, že dňa 09.07.2023 žalovaný uhradil sumu 50,- eur ako akontáciu, dňa 18.08.2023 uhradil sumu 40,- eur, dňa 20.09.2023 uhradil 40,- eur, dňa 20.09.2023 uhradil sumu 40,- eur, ako aj 10.10.2023 uhradil sumu 40,- eur, teda spolu 170,- eur aj s akontáciou (č. l. 19 súdneho spisu). 10. Žalobca skúmal bonitu klienta s tým, že mesačný príjem žalovaného predstavoval sumu 598,eur, s mesačnými výdavkami 20,- eur, životné minimum spolu 264,20 eur a vyžadovaná rezerva NBS predstavovala sumu 0,- eur. Žiadosť bola vyhodnotená s finančnou rezervou (príjem – výdavky) 313,80 eur a porovnanie finančnej rezervy so splatným schváleným úverom vo výške 273,80 eur (č. l. 19 rub súdneho spisu). 11. Na zistený skutkový stav súd aplikoval nasledovné zákonné ustanovenia: 12. Podľa § 497 Obchodného zákonníka (ďalej len „ObZ“), zmluvou o úvere sa zaväzuje veriteľ, že na požiadanie dlžníka poskytne v jeho prospech peňažné prostriedky do určitej sumy, a dlžník sa zaväzuje poskytnuté peňažné prostriedky vrátiť a zaplatiť úroky. 13. Podľa § 52 ods. 1 OZ, spotrebiteľskou zmluvou je každá zmluva bez ohľadu na právnu formu, ktorú uzatvára dodávateľ so spotrebiteľom.</w:t>
      </w:r>
    </w:p>
    <w:p>
      <w:r>
        <w:t>14. Podľa § 52 ods. 2 OZ,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15. Zmluva o spotrebiteľskom úvere je zmluvným typom s osobitnou právnou úpravou v zákone č. 129/2010 Z. z., ktorý je k ustanoveniam Občianskeho zákonníka s podrobnou úpravou spotrebiteľských zmlúv od 02.04.2010, predpisom lex specialis, s poukazom na § 879f ods. 3, 4 OZ. Súd teda vzťah účastníkov konania posudzoval ako záväzok zo spotrebiteľskej zmluvy podľa § 53 a nasl. OZ v znení účinnom v čase uzavretia zmluvného vzťahu a podľa zákona č. 129/2010 Z. z. v znení účinnom v čase uzavretia zmluvného vzťahu. 16. Podľa § 1 ods. 2 zákona č. 129/2010 Z. z. o spotrebiteľských úveroch,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Spotrebiteľským úverom sú aj mladomanželský úver podľa osobitného predpisu, niektoré stavebné úvery a iné úvery podľa osobitného predpisu a nezabezpečené úvery poskytované spotrebiteľom na účely rekonštrukcie nehnuteľnosti určenej na bývanie, pričom ustanovenia osobitných predpisov týkajúce sa poskytovania týchto úverov tým nie sú dotknuté; obmedzenie hornej hranice výšky úveru podľa ods. 3 písm. f) sa na tieto úvery nevzťahuje. 17. Podľa § 7 ods. 1 cit. zákona,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18. Podľa § 7 ods. 2 cit. zákona,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19. Podľa § 9 ods. 1 zákona č. 129/2010 Z. z. o spotrebiteľských úveroch, zmluva o spotrebiteľskom úvere musí mať písomnú formu. Každá zmluvná strana dostane najmenej jedno jej vyhotovenia v listinnej podobe alebo na inom trvanlivom médiu, ktoré je dostupné spotrebiteľovi. Zmluva o spotrebiteľskom úvere musí byť v záhlaví zreteľne označená názvom zmluvy, ktorý obsahuje slová „spotrebiteľský úver“ v príslušnom gramatickom tvare. 20. Podľa § 151 ods. 1, 2 CSP, skutkové tvrdenia strany, ktoré protistrana výslovne nepoprela, sa považujú za nesporné. Ak strana poprie skutkové tvrdenia, ktoré sa týkajú jej konania alebo vnímania, uvedie vlastné tvrdenia o predmetných skutkových okolnostiach, inak je popretie neúčinné. 21. Podľa § 215 ods. 1 Civilného sporového poriadku (ďalej len CSP), súd rozhodne na základe zisteného skutkového stavu. 22. Právny vzťah medzi stranami sporu je vzťah spotrebiteľský, kde na strane žalobcu vystupuje dodávateľ a na strane žalovaného spotrebiteľ. Tento vzťah je preto potrebné posúdiť podľa ustanovení Občianskeho zákonníka o spotrebiteľských zmluvách a podľa zákona č. 129/2010 Z. z. o spotrebiteľských úveroch.</w:t>
      </w:r>
    </w:p>
    <w:p>
      <w:r>
        <w:t>23. Súd žalobe vyhovel v celom rozsahu z dôvodu, že žalobca preukázal uzavretie zmluvy, zaplatené splátky žalovaným a nezaplatené splátky. 24. Súd po vykonanom dokazovaní mal za to, že žalobca preukázal na základe Zmluvy o viazanom spotrebiteľskom úvere poskytnutie úveru žalovanému vo výške 596,99 eur s tým, že žalovaný sa zaviazal zaplatiť žalobcovi za poskytnutie úveru fixnú ročnú úrokovú sadzbu, a preto náklady spotrebiteľa predstavovali sumu 100,89 eur, teda celkovo 697,88 eur. Keďže žalovaný neplatil, nesplácal úver, čo vyplynulo z prehľadu splátok a úhrad, žalobcovi vznikol nárok na zosplatnenie celého úveru. 25. Žalobca predložil zmluvu o spotrebiteľskom úvere, prehľad splátok a úhrad, predžalobnú upomienku, ako aj ďalšie listinné dôkazy preukazujúce vznik uplatneného nároku. Žalovaný sa napriek riadnemu doručeniu žaloby k veci nevyjadril a skutkové tvrdenia žalobcu nepoprel, preto sa podľa § 151 CSP považujú za nesporné. 26. Súd mal z vykonaného dokazovania za preukázané, že medzi právnym predchodcom žalobcu a žalovaným bola platne uzavretá zmluva o viazanom spotrebiteľskom úvere. Žalovaný sa zaviazal splácať poskytnutý úver v dohodnutých mesačných splátkach, pričom túto povinnosť riadne a včas neplnil. Z prehľadu splátok a úhrad vyplynulo, že žalovaný neuhradil všetky splatné splátky, ktorých zaplatenia sa žalobca v tomto konaní domáha. Žalovaný skutkové tvrdenia žalobcu nijako nespochybnil, preto sa považovali za nesporné podľa § 151 CSP. 27. Zo zistených údajov mal súd za preukázané, že žalobca pred uzavretím zmluvy skúmal schopnosť žalovaného splácať spotrebiteľský úver, čím splnil povinnosť podľa zákona o spotrebiteľských úveroch. 28. Podľa § 517 ods. 1 prvá veta OZ, dlžník, ktorý svoj dlh riadne a včas nesplní, je v omeškaní. 29. Podľa § 517 ods. 2 OZ,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30. Podľa § 3 ods. 1 Nariadenia vlády SR 87/1995 Z. z., výška úrokov z omeškania je o päť percentuálnych bodov vyššia ako základná úroková sadzba Európskej centrálnej banky platná k prvému dňu omeškania s plnením peňažného dlhu. 31. Súd priznal zákonný úrok z omeškania v zákonnej výške. 32. Podľa § 251 CSP, trovy konania sú všetky preukázané, odôvodnené a účelne vynaložené výdavky, ktoré vzniknú v konaní v súvislosti s uplatňovaním alebo bránením práva. 33. Podľa § 255 ods. 1 CSP, súd prizná strane náhradu trov konania podľa pomeru jej úspechu vo veci. 34. Žalobca v konaní bol úspešný v celom rozsahu, preto súd zaviazal neúspešného žalovaného na náhradu trov konania v plnom rozsahu. 35.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w:t>
      </w:r>
    </w:p>
    <w:p>
      <w:r>
        <w:t>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https://www.kauzis.sk/judikatura/r/ECLI:SK:OSPP:2026:8726201575.2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