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27Pc/16/2026 z 2. 10. 2026</w:t>
      </w:r>
    </w:p>
    <w:p>
      <w:r>
        <w:t>Uznesenie Okresného súdu Poprad z 2. októbra 2026, sp. zn. 27Pc/16/2026, ECLI:SK:OSPP:2026:8726201591.2</w:t>
      </w:r>
    </w:p>
    <w:p>
      <w:r>
        <w:t>Súd: Okresný súd Poprad</w:t>
      </w:r>
    </w:p>
    <w:p>
      <w:r>
        <w:t>Spisová značka: 27Pc/16/2026</w:t>
      </w:r>
    </w:p>
    <w:p>
      <w:r>
        <w:t>ECLI: ECLI:SK:OSPP:2026:8726201591.2</w:t>
      </w:r>
    </w:p>
    <w:p>
      <w:r>
        <w:t>Dátum vydania: 2. 10.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27Pc/16/2026 8726201591 02. 10. 2026 JUDr. Monika Heldáková ECLI:SK:OSPP:2026:8726201591.2</w:t>
      </w:r>
    </w:p>
    <w:p>
      <w:r>
        <w:t>Uznesenie Okresný súd Poprad v právnej veci navrhovateľa: A. B., nar. XX. XX. XXXX, bytom C. D. XX/XXX, XXX XX A. E., o neúplnom návrhu navrhovateľa na určenie výživného medzi manželmi, takto rozhodol: I. Podanie navrhovateľa A. B., nar. XX. XX. XXXX, označené ako „Návrh na určenie výživného medzi manželmi“ podané na súde dňa 21. 04. 2026 o d m i e t a. II. Žiaden z účastníkov</w:t>
      </w:r>
    </w:p>
    <w:p>
      <w:r>
        <w:t>nemá</w:t>
      </w:r>
    </w:p>
    <w:p>
      <w:r>
        <w:t>n á r o k na náhradu trov konania. odôvodnenie:</w:t>
      </w:r>
    </w:p>
    <w:p>
      <w:r>
        <w:t>1. Dňa 21. 04. 2026 bolo na súde podané podanie navrhovateľa označené ako ,,Návrh na určenie výživného medzi manželmi“. Vychádzajúc z podania navrhovateľ ako manžel navrhol určiť výživné medzi manželmi. 2. Keďže podanie neobsahovalo zákonom ustanovené náležitosti, súd uznesením sp. zn.: 27Pc/16/2026 - 4 z 06. 05. 2026 vyzval navrhovateľa na jeho doplnenie v lehote 10 dní odo dňa doručenia uznesenia, pričom ho súčasne poučil, ako má doplnenie podania vykonať. Súd tiež poučil navrhovateľa o následkoch neodstránenia vád podania. 3. Predmetné uznesenie bolo navrhovateľovi doručené dňa 02. 09. 2026, avšak navrhovateľ na uvedenú výzvu v lehote určenej súdom, ani po uplynutí tejto lehoty nereagoval. 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129 ods. 3 zákona č. 160/2015 Z. z. Civilný sporový poriadok v znení neskorších predpisov (ďalej len „CSP“), ak sa v lehote určenej súdom podanie nedoplní alebo neopraví, súd podanie odmietne; to neplatí, ak pre uvedený nedostatok možno v konaní pokračovať. 6. Posúdením podania z hľadiska jeho obsahu dospel súd k záveru, že vôľou navrhovateľa bolo podanie návrhu na začatie konania o určenie výživného medzi manželmi. 7. Preskúmaním podania dospel súd k záveru, že podanie nespĺňa základné náležitosti podania v zmysle platných a účinných procesných predpisov. Z podania nie je zjavné, čoho sa navrhovateľ svojim návrhom domáha, tzn. aké rozhodnutie žiada, aby súd vo veci určenia vyživovacej povinnosti vydal. K podaniu navrhovateľ nepripojil ani listinný dôkaz, ktorý je k návrhu povinný pripojiť, a to sobášny list.</w:t>
      </w:r>
    </w:p>
    <w:p>
      <w:r>
        <w:t>8. V súlade s citovaným zákonným ustanovením a s poukazom na skutočnosť, že sa vady podania nepodarilo odstrániť, dospel súd k záveru, že sú splnené podmienky na odmietnutie tohto podania navrhovateľa. Súd zastáva názor, že za daných okolností obsahuje podanie také vyššie uvedené nedostatky, pre ktoré by nebolo možné v konaní pokračovať, a preto podanie odmietol (výrok I.).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(výrok II.). Poučenie: Proti tomuto uzneseniu možno podať odvolanie do 15 dní odo dňa jeho doručenia na Krajský súd v Prešove prostredníctvom Okresného súdu Poprad, písomne.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https://www.kauzis.sk/judikatura/r/ECLI:SK:OSPP:2026:8726201591.2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