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24P/103/2026 z 24. 7. 2026</w:t>
      </w:r>
    </w:p>
    <w:p>
      <w:r>
        <w:t>Rozsudok Okresného súdu Poprad z 24. júla 2026, sp. zn. 24P/103/2026, ECLI:SK:OSPP:2026:8726202255.2</w:t>
      </w:r>
    </w:p>
    <w:p>
      <w:r>
        <w:t>Súd: Okresný súd Poprad</w:t>
      </w:r>
    </w:p>
    <w:p>
      <w:r>
        <w:t>Spisová značka: 24P/103/2026</w:t>
      </w:r>
    </w:p>
    <w:p>
      <w:r>
        <w:t>ECLI: ECLI:SK:OSPP:2026:8726202255.2</w:t>
      </w:r>
    </w:p>
    <w:p>
      <w:r>
        <w:t>Dátum vydania: 24.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24P/103/2026 8726202255 24. 07. 2026 JUDr. Dušan Miškovčík ECLI:SK:OSPP:2026:8726202255.2</w:t>
      </w:r>
    </w:p>
    <w:p>
      <w:r>
        <w:t>ROZSUDOK V MENE SLOVENSKEJ REPUBLIKY 24P/103/2026 Okresný súd Poprad v konaní pred sudcom JUDr. Dušanom Miškovčíkom v právnej veci starostlivosti súdu o maloleté dieťa: A. B., narodený XX.XX.XXXX, trvale bytom C. XXX, zastúpený procesným opatrovníkom obcou Rakúsy, dieťa rodičov: matka – D. B., narodená XX.XX.XXXX, trvale bytom C. XXX a otec – A. B., narodený XX.XX.XXXX, zomrel dňa XX.XX.XXXX, za účasti osoby, ktorej je maloletý zverený do náhradnej osobnej starostlivosti B. E., narodenej XX.XX.XXXX, trvale bytom C. XXX, o návrhu Úradu práce, sociálnych vecí a rodiny Kežmarok, na zrušenie náhradnej osobnej starostlivosti, takto rozhodol: 24P/103/2026 I. Zrušuje náhradnú osobnú starostlivosť nariadenú nad maloletým A. B., nar. XX.XX.XXXX rozsudkom Okresného súdu Poprad zo dňa 08.01.2026, číslo konania 27P/157/2025 – 35. II. Žiaden z účastníkov nemá nárok na náhradu trov konania. odôvodnenie: 24P/103/2026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24P/103/2026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https://www.kauzis.sk/judikatura/r/ECLI:SK:OSPP:2026:8726202255.2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