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Rimavská Sobota sp. zn. 18T/65/2024 z 3. 10. 2024</w:t>
      </w:r>
    </w:p>
    <w:p>
      <w:r>
        <w:t>Rozsudok Okresného súdu Rimavská Sobota z 3. októbra 2024, sp. zn. 18T/65/2024, ECLI:SK:OSRS:2024:6924010643.2</w:t>
      </w:r>
    </w:p>
    <w:p>
      <w:r>
        <w:t>Súd: Okresný súd Rimavská Sobota</w:t>
      </w:r>
    </w:p>
    <w:p>
      <w:r>
        <w:t>Spisová značka: 18T/65/2024</w:t>
      </w:r>
    </w:p>
    <w:p>
      <w:r>
        <w:t>ECLI: ECLI:SK:OSRS:2024:6924010643.2</w:t>
      </w:r>
    </w:p>
    <w:p>
      <w:r>
        <w:t>Dátum vydania: 3. 10. 2024</w:t>
      </w:r>
    </w:p>
    <w:p>
      <w:r>
        <w:t>Forma: Rozsudok</w:t>
      </w:r>
    </w:p>
    <w:p>
      <w:r>
        <w:t>Oblasť práva: Trestné právo,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Rimavská Sobota 18T/65/2024 6924010643 03. 10. 2024 JUDr. Michal Uhorskai ECLI:SK:OSRS:2024:6924010643.2</w:t>
      </w:r>
    </w:p>
    <w:p>
      <w:r>
        <w:t>ROZSUDOK V MENE SLOVENSKEJ REPUBLIKY Okresný súd Revúca samosudcom JUDr. Michalom Uhorskaiom v trestnej veci proti obžalovanému A. B., nar. XX.XX.XXXX, na hlavnom pojednávaní konanom dňa 3. októbra 2024, takto rozhodol: Obžalovaný: ml. A. B. nar. XX. XX. XXXX v Radachov, Ukrajina, trvale bytom C. XX, D., E., adresa na doručovanie písomností A. F. XXXX/XX, D., j e v i n n ý, ž e dňa 07.09.2023 v čase okolo 19:00 hod. v G. na Ul. H., pred budovou I. J., bezdôvodne fyzicky napadol poškodeného mal. H. A., nar. XX.XX.XXXX, trvale bytom K. XXX/XX, G., tak, že ho asi trikrát udrel päsťou do spánkovej časti hlavy a následne mu vulgárne nadával, čím mu týmto svojim konaním spôsobil zranenia, a to pomliaždenie spánkovej oblasti hlavy s bolesťou hlavy a zvracaním s dobou PN a liečenia v trvaní 8 dní, teda - inému úmyselne ublížil na zdraví a taký čin spáchal na chránenej osobe, a to na dieťati, - dopustil sa slovne a fyzicky, na mieste verejnosti prístupnom výtržnosti tým, že napadol iného, tým spáchal - prečin ublíženia na zdraví podľa § 156 odsek 1, odsek 2 písmeno a Trestného zákona s poukazom na § 139 odsek 1 písmeno a Trestného zákona, - prečin výtržníctva podľa § 364 odsek 1 písmeno a Trestného zákona.</w:t>
      </w:r>
    </w:p>
    <w:p>
      <w:r>
        <w:t>Podľa § 101 odsek 1, odsek 2 Trestného zákona súd podmienečne upúšťa od potrestania obžalovaného ml. A. B., nar. XX.XX.XXXX v meste D., E., trvale bytom C. XX, D., E., s adresou na doručovanie písomností A. F. XXXX/XX, D., študenta L. G., a určuje mu skúšobnú dobu v trvaní 6 (šiestich) mesiacov. Podľa § 51 odsek 3 písm. b) Trestného zákona súd ukladá obžalovanému počas plynutia skúšobnej doby obmedzenie spočívajúce v zákaze požívania alkoholických nápojov a iných návykových látok.</w:t>
      </w:r>
    </w:p>
    <w:p>
      <w:r>
        <w:t>odôvodnenie: Podľa § 172 ods. 2 Tr. poriadku samosudca vyhotovil zjednodušený písomný rozsudok, ktorý neobsahuje odôvodnenie, lebo po vyhlásení rozsudku sa obžalovaný, obhajca obžalovaného, prokurátor, zákonný zástupca obžalovaného a aj zástupca orgánu sociálnoprávnej ochrany detí a sociálnej kurately vzdali opravného prostriedku. - inému úmyselne ublížil na zdraví a taký čin spáchal na chránenej osobe, a to na dieťati, - dopustil sa slovne a fyzicky, na mieste verejnosti prístupnom výtržnosti tým, že napadol iného, Poučenie: Proti tomuto rozsudku možno podať odvolanie do 15 dní od oznámenia rozsudku. Pre osoby, ktoré boli prítomné pri vyhlásení rozsudku plynie lehota od jeho vyhlásenia. Oznámením rozsudku je jeho vyhlásenie v prítomnosti toho, komu treba rozsudok doručiť. Pre osoby, ktoré neboli prítomné pri vyhlásení rozsudku, plynie 15 dňová lehota od doručenia rozsudku.</w:t>
      </w:r>
    </w:p>
    <w:p/>
    <w:p>
      <w:r>
        <w:t>Zdroj: KAUZIS.SK – https://www.kauzis.sk/judikatura/r/ECLI:SK:OSRS:2024:6924010643.2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