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Rimavská Sobota sp. zn. 3Er/74/2007 z 30. 7. 2025</w:t>
      </w:r>
    </w:p>
    <w:p>
      <w:r>
        <w:t>Uznesenie Okresného súdu Rimavská Sobota z 30. júla 2025, sp. zn. 3Er/74/2007, ECLI:SK:OSRS:2025:6907201053.5</w:t>
      </w:r>
    </w:p>
    <w:p>
      <w:r>
        <w:t>Súd: Okresný súd Rimavská Sobota</w:t>
      </w:r>
    </w:p>
    <w:p>
      <w:r>
        <w:t>Spisová značka: 3Er/74/2007</w:t>
      </w:r>
    </w:p>
    <w:p>
      <w:r>
        <w:t>ECLI: ECLI:SK:OSRS:2025:6907201053.5</w:t>
      </w:r>
    </w:p>
    <w:p>
      <w:r>
        <w:t>Dátum vydania: 30. 7.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3Er/74/2007 6907201053 30. 07. 2025 JUDr. Viera Kvetková ECLI:SK:OSRS:2025:6907201053.5</w:t>
      </w:r>
    </w:p>
    <w:p>
      <w:r>
        <w:t>Uznesenie Okresný súd Rimavská Sobota v exekučnej veci oprávneného 1. A. B., nar. XX.XX.XXXX, trvale bytom C. X, D., 2. A. B., nar. XX.XX.XXXX, trvale bytom E. XX proti povinnému A. B., nar. XX.XX.XXXX, trvale bytom F. XXX/XX, D. C. o vymoženie 1 321,12 Eur s príslušenstvom, o podnete súdneho exekútora na zastavenie exekúcie, takto rozhodol: Súd exekúciu z a s t a v u j e. O trovách exekúcie súd r o z h o d n e po právoplatnosti tohto uznesenia. odôvodnenie: 1) Oprávnený podal návrh na vykonanie exekúcie proti povinnému na vymoženie pohľadávky vo výške 1 321,12 Eur s príslušenstvom, a to na základe právoplatného a vykonateľného rozsudku vydaného Okresným súdom v Rimavskej Sobote, č. k. 7C 54/99-13 zo dňa 17.05.1999 v spojení s rozsudkom vydaného Okresným súdom v Rimavskej Sobote, č. k. 1P 347/04-12 zo dňa 25.01.2005. 2) Poverením č. 5609*043840 zo dňa 27.11.2007 Okresný súd Rimavská Sobota poveril vykonaním exekúcie súdneho exekútora JUDr. Dušana Cirbesa, so sídlom Exekútorského úradu Rimavská Sobota. 3) Písomným podaním, ktoré bolo tunajšiemu súdu doručené dňa 25.06.2025 (na č. l. 55), súdny exekútor podal podnet na zastavenie exekúcie pre nemajetnosť povinného. 4) Podľa § 57 ods. 1 písm. h) Exekučného poriadku, exekúciu súd zastaví, ak majetok povinného nestačí ani na úhradu trov exekúcie. 5) Podľa § 58 Exekučného poriadku, exekúciu súd zastaví na návrh alebo aj bez návrhu. 6) Súd zo správy o stave exekúcie od súdneho exekútora zistil, že u povinného bola vykonaná lustrácia majetku za spolupráce a pomoci osôb povinných súčinnosťou podľa Exekučného poriadku, z ktorej vyplynula neexistencia majetku, ktorý by podliehal exekúcii. Súdny exekútor zistil, že povinný nie je vlastníkom nehnuteľností, nemá vedené účty v peňažných ústavoch. Súdny exekútor zároveň zistil, že povinný nie je vlastníkom žiadneho motorového vozidla. V dôsledku uvedených skutočností nie je možné aplikovať ani jeden zo spôsobov vykonávania exekúcie upravených v ustanovení § 63 ods. 1 a § 65 Exekučného poriadku, a to pre nemajetnosť povinného. Ďalšie pokračovanie v predmetnej exekúcii by bolo v rozpore so zásadou jej hospodárnosti a účelnosti. 7) Vychádzajúc z vyššie citovaných zákonných ustanovení, súd exekúciu v zmysle § 57 ods. 1 písm. h) Exekučného poriadku zastavil, nakoľko zo správy o stave exekúcie od súdneho exekútora mal preukázané, že majetok povinného nestačí ani na úhradu trov exekúcie.</w:t>
      </w:r>
    </w:p>
    <w:p>
      <w:r>
        <w:t>8) Podľa § 57 ods. 4 Exekučného poriadku je exekútor povinný predložiť vec súdu bezodkladne po tom, ako nadobudne pochybnosti alebo zistí, že sú dôvody na zastavenie exekúcie alebo čiastočné zastavenie exekúcie. 9) Podľa § 243h ods. 1 Exekučného poriadku, ak tento zákon v § 243i až 243k neustanovuje inak, exekučné konania začaté pred 1. aprílom 2017 sa dokončia podľa predpisov účinných do 31. marca 2017. 10) Podľa § 30 vyhl. č. 68/2017 Z. z. ktorou sa vykonávajú niektoré ustanovenia zákona Národnej rady Slovenskej republiky č. 233/1995 Z. z. o súdnych exekútoroch a exekučnej činnosti (Exekučný poriadok) a o zmene a doplnení ďalších zákonov v znení neskorších predpisov, v exekučných konaniach začatých do 31. marca 2017 patrí exekútorovi odmena a náhrady podľa predpisov účinných do 31. marca 2017. 11) Podľa § 196 Exekučného poriadku, za výkon exekučnej činnosti patrí súdnemu exekútorovi odmena, náhrada hotových výdavkov a náhrada za stratu času. Ak je exekútor platiteľom dane z pridanej hodnoty podľa osobitného zákona, zvyšuje sa jeho odmena a náhrady určené podľa tohto zákona o daň z pridanej hodnoty. 12) Podľa § 200 ods. 1 vety prvej Exekučného poriadku, trovami exekúcie sú odmena exekútora, náhrada hotových výdavkov a náhrada za stratu času. 13) Podľa § 200 ods. 5 Exekučného poriadku, ak súd rozhodne o zastavení exekúcie, rozhodne aj o tom, kto a v akej výške platí trovy exekúcie. 14) Po právoplatnosti tohto uznesenia súd rozhodne o trovách exekúcie. Poučenie: Proti výroku o zastavení exekúcie je prípustné podať odvolanie do 15 dní od doručenia uznesenia na Okresný súd Rimavská Sobota. Odvolanie môže podať strana, v ktorej neprospech bolo uznesenie vydané. Odvolanie, okrem všeobecných náležitostí vyžadovaných pre podania (§ 127 Civilného sporového poriadku) musí uvádzať, proti ktorému rozhodnutiu smeruje, v akom rozsahu sa napáda, z akých dôvodov sa rozhodnutie považuje za nesprávne (odvolacie dôvody) a čoho sa odvolateľ domáha (odvolací návrh). Odvolanie treba predložiť s potrebným počtom rovnopisov a príloh tak, aby jeden rovnopis zostal na súde a aby každý účastník dostal jeden rovnopis, ak je to potrebné. Inak súd zhotoví kópie na trovy odvolateľa. Odvolanie podľa § 365 ods. 1 CSP možno odôvodniť len tým, že a) neboli splnené procesné podmienky, b) súd nesprávnym procesným postupom znemožnil strane, aby uskutočňovala jej patriace procesné práva v takej miere, že došlo k porušeniu práva na spravodlivý súdny proces, c) rozhodoval vylúčený sudca alebo nesprávne obsadený súd, d) konanie má inú vadu, ktorá mohla mať za následok nesprávne rozhodnutie vo veci, e) súd prvej inštancie nevykonal nevrhnuté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Proti výroku o trovách exekúcie odvolanie nie je prípustné (§ 355 ods. 2 CSP).</w:t>
      </w:r>
    </w:p>
    <w:p/>
    <w:p>
      <w:r>
        <w:t>Zdroj: KAUZIS.SK – https://www.kauzis.sk/judikatura/r/ECLI:SK:OSRS:2025:6907201053.5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