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1P/17/2025 z 14. 3. 2025</w:t>
      </w:r>
    </w:p>
    <w:p>
      <w:r>
        <w:t>Rozsudok Okresného súdu Rimavská Sobota z 14. marca 2025, sp. zn. 1P/17/2025, ECLI:SK:OSRS:2025:6925200529.3</w:t>
      </w:r>
    </w:p>
    <w:p>
      <w:r>
        <w:t>Súd: Okresný súd Rimavská Sobota</w:t>
      </w:r>
    </w:p>
    <w:p>
      <w:r>
        <w:t>Spisová značka: 1P/17/2025</w:t>
      </w:r>
    </w:p>
    <w:p>
      <w:r>
        <w:t>ECLI: ECLI:SK:OSRS:2025:6925200529.3</w:t>
      </w:r>
    </w:p>
    <w:p>
      <w:r>
        <w:t>Dátum vydania: 14.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1P/17/2025 6925200529 14. 03. 2025 Mgr. Ján Hudák ECLI:SK:OSRS:2025:6925200529.3</w:t>
      </w:r>
    </w:p>
    <w:p>
      <w:r>
        <w:t>ROZSUDOK V MENE SLOVENSKEJ REPUBLIKY Okresný súd Rimavská Sobota, sudcom Mgr. Jánom Hudákom, v právnej veci starostlivosti o maloleté dieťa: meno neurčené, priezvisko A., nar. XX.XX.XXXX, trvale bytom A. B. XXX, zastúpeného kolíznym opatrovníkom Úradom práce, sociálnych vecí a rodiny Rimavská Sobota, dieťa rodičov: matky - C. A., nar. XX.XX.XXXX, trvale bytom A. B. XXX a otca - v oznámení o narodení neuvedený, matka maloletého zastúpená zákonnými zástupcami - rodičmi: matkou - D. E., nar. XX.XX.XXXX, trvale bytom A. B. XXX a otcom - A. A., nar. XX.XX.XXXX, trvale bytom A. B. XXX v konaní o určenie mena, takto rozhodol: I. Súd u r č u j e , že maloletý s menom neurčeným, priezviskom A., nar. XX.XX.XXXX v Rimavskej Sobote, zapísaný v knihe narodení matričného úradu Mesta Rimavská Sobota, vo zväzku 104, ročník 2024, strana 33, por. č. 756, syn matky C. A., nar. XX.XX.XXXX a otca neznámeho, bude mať meno "F.". II.</w:t>
      </w:r>
    </w:p>
    <w:p>
      <w:r>
        <w:t>Žiaden z účastníkov nemá nárok na náhradu trov konania. odôvodnenie:</w:t>
      </w:r>
    </w:p>
    <w:p>
      <w:r>
        <w:t>1. Súd vyhotovil rozsudok podľa ustanovenia §-u 221 Civilného sporového poriadku podľa ktorého, písomné vyhotovenie rozsudku nemusí obsahovať odôvodnenie, ak je na pojednávaní vyhlásený rozsudok za prítomnosti všetkých strán alebo ich zástupcov, ktorí sa vzdajú odvolania, alebo to ustanovuje tento zákon. 2. O trovách konania súd rozhodol podľa § 52 Civilného mimosporového poriadku v zmysle ktorého žiaden z účastníkov nemá právo na náhradu trov konania ak tento zákon neustanovuje inak. Poučenie: Proti tomuto rozsudku odvolanie nie je prípustné, nakoľko sa ho účastníci na pojednávaní výslovne vzdali. Podľa § 368 Civilného sporového poriadku, osoba oprávnená podať odvolanie sa môže odvolania vzdať. Vzdať sa odvolania možno len voči súdu, a to až po vyhlásení rozsudku.</w:t>
      </w:r>
    </w:p>
    <w:p/>
    <w:p>
      <w:r>
        <w:t>Zdroj: KAUZIS.SK – https://www.kauzis.sk/judikatura/r/ECLI:SK:OSRS:2025:6925200529.3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