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7P/6/2026 z 26. 2. 2026</w:t>
      </w:r>
    </w:p>
    <w:p>
      <w:r>
        <w:t>Rozsudok Okresného súdu Rimavská Sobota z 26. februára 2026, sp. zn. 7P/6/2026, ECLI:SK:OSRS:2026:6926200214.2</w:t>
      </w:r>
    </w:p>
    <w:p>
      <w:r>
        <w:t>Súd: Okresný súd Rimavská Sobota</w:t>
      </w:r>
    </w:p>
    <w:p>
      <w:r>
        <w:t>Spisová značka: 7P/6/2026</w:t>
      </w:r>
    </w:p>
    <w:p>
      <w:r>
        <w:t>ECLI: ECLI:SK:OSRS:2026:6926200214.2</w:t>
      </w:r>
    </w:p>
    <w:p>
      <w:r>
        <w:t>Dátum vydania: 26.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7P/6/2026 6926200214 26. 02. 2026 Mgr. Alica Žingorová ECLI:SK:OSRS:2026:6926200214.2</w:t>
      </w:r>
    </w:p>
    <w:p>
      <w:r>
        <w:t>ROZSUDOK V MENE SLOVENSKEJ REPUBLIKY Okresný súd Rimavská Sobota sudkyňou Mgr. Alicou Žingorovou vo veci starostlivosti o maloleté dieťa – A. B., nar. XX.X.XXXX, bytom ako matka, zastúpený Úradom práce, sociálnych vecí a rodiny Rimavská Sobota, dieťa rodičov- matka: B. C., nar. XX.XX.XXXX, bytom D. X právne zastúpená JUDr. Róbertom Lakatošom, advokátom so sídlom v E. F., G. X a otec: H. B., nar. XX.X.XXXX, bytom D. X, o návrhu matky na schválenie právneho úkonu v mene maloletého dieťaťa takto rozhodol: I. Súd právny úkon, ktorý v zastúpení maloletého A. B., nar. XX.X.XXXX urobila jeho zákonná zástupkyňa – matka B. C., nar. XX.XX.XXXX, spočívajúci v prijatí daru a uzavretí a podpísaní darovacej zmluvy s dohodou o zriadení vecného bremena v prospech darcu H. B., nar. XX.X.XXXX vyhotovenej dňa 14.1.2026 v AK C. E. A. v Rimavskej Sobote, na základe ktorej maloletému darovali darcovia H. B., nar. XX.X.XXXX, trvale bytom D. X a I. B., nar. XX.X.XXXX, trvale bytom D. X nehnuteľnosti vedené v kat. území D., okres E. F., obec D. zapísané na LV č. XXX I. B. pod por.č. B.1 v pomere k celku v 1/1 – ine v jej výlučnom vlastníctve zapísané pozemky – parcely registra C evidované na kat. mape ako parc. č. 169/3 zastavná plocha a nádvorie o výmere 23 m2, parc. č. 169/4 zastavaná plocha a nádvorie o výmere 49 m2 a parc. č. 170/2 trvalý trávna porast o výmere956 m2, na LV č. XXXX H. B. pod por.č. B.3zapísaný v pomere k celku 1-ičný spoluvlastnícky podiel na pozemku- parcele registra C evidovanej na katastrálnej mape ako parc.č. 169/1 zastavaná plocha a nádvorie o výmere 571 m2 a na LV č. XXXX František kovács pod por.č. B.1 v pomere k celku v 1/1 – ine v jeho výlučnom vlastníctve zapísané jednak pozemky – parcely registra C evidované na latastrálnej mape ako parc.č. 169/2 zastavaná plocha a nádvorie o výmere 66 m2 a parc.č. 170/1 trvalý trávny porast o výmere 554 m2 ako aj stavbu – rodinný dom sp.č. 5 v obci Širkovce postavený na C KN par.č. 169/2 kat. územia D., pričomsúčasne sa v prospech darcu H. B. zriaďuje vecné bremenospočívajúce v jeho doživotnom práve užívania a obývania nehnuteľností vedených v KN u Okrtesného úradu Rimavská Sobota, katastrálneho odboru pre okres Rimavská Sobota, obec D. a kat. územie D. na LV č.XXX v rozsahu spoluvlastníckeho podielu 1/1 pozemkov – c-KN par.č. 169/3 zastavaná plocha a nádvorie o výmere 23 m2, parc.č. 169/4 zastavaná plocha a nádvorie o výmere 49 m2 a parc.č. 170/2 trvalý trávny porast o výmere 956 m2, na LVč. 1180 v rozsahu spoluvlastníckeho podielu 1 / na podiel obdarovaného A. B. / pozemku – parcely registra C evidovanej na katastrálnej mape ako parc.č. 169/1 zastavaná plocha a nádvorie o výmere 571 m2 a na LV č. XXXX v rozsahu spoluvlastníckeho podielu 1/1 jednak pozemkov – C-KN parc.č. 169/2 zastavaná plocha a nádvorie o výmere 66 m2 a parc.č. 170/1 trvalý trávny porasz o výmere 554 m2 ako aj stavby – rodinný dom súp. č. 5 v obci Širkovce postavený na C KN parc.č. 169/2 kat. územia D. so všetkými súčasťami a príslušenstvom , s ch v a ľ u j e. II.Žiaden z účastníkov nemá nárok na náhradu trov konania. odôvodnenie:</w:t>
      </w:r>
    </w:p>
    <w:p>
      <w:r>
        <w:t>1.Navrhovateľka právne zastúpená advokátom JUDr. Róbertom Lakatošom sa podaným návrhom domáhala schválenia právneho úkonu, ktorý urobila v zastúpení svojho maloletého syna, a to uzavretie darovacej zmluvy s dohodou o zriadení vecného bremena na nehnuteľnosti evidované v katastrálnom území D., okres Rimavská Sobota. 2.Súd vyhotovil rozsudok podľa ustanovenia §-u 221 Civilného sporového poriadku podľa ktorého, písomné vyhotovenie rozsudku nemusí obsahovať odôvodnenie, ak je na pojednávaní vyhlásený rozsudok za prítomnosti všetkých strán alebo ich zástupcov, ktorí sa vzdajú odvolania, alebo to ustanovuje tento zákon. 3.O trovách konania súd rozhodol podľa § 52 Civilného mimosporového poriadku v zmysle ktorého žiaden z účastníkov nemá právo na náhradu trov konania ak tento zákon neustanovuje inak. Poučenie: Proti rozsudku nemožno podať odvolanie, nakoľko sa tohto svojho práva účastníci konania v súlade s ustanovením § 368 Civilného sporového poriadku po vyhlásení rozhodnutia pred súdom účinne vzdali.</w:t>
      </w:r>
    </w:p>
    <w:p/>
    <w:p>
      <w:r>
        <w:t>Zdroj: KAUZIS.SK – https://www.kauzis.sk/judikatura/r/ECLI:SK:OSRS:2026:6926200214.2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