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Rimavská Sobota sp. zn. 6Csp/11/2026 z 9. 4. 2026</w:t>
      </w:r>
    </w:p>
    <w:p>
      <w:r>
        <w:t>Uznesenie Okresného súdu Rimavská Sobota z 9. apríla 2026, sp. zn. 6Csp/11/2026, ECLI:SK:OSRS:2026:6926201284.1</w:t>
      </w:r>
    </w:p>
    <w:p>
      <w:r>
        <w:t>Súd: Okresný súd Rimavská Sobota</w:t>
      </w:r>
    </w:p>
    <w:p>
      <w:r>
        <w:t>Spisová značka: 6Csp/11/2026</w:t>
      </w:r>
    </w:p>
    <w:p>
      <w:r>
        <w:t>ECLI: ECLI:SK:OSRS:2026:6926201284.1</w:t>
      </w:r>
    </w:p>
    <w:p>
      <w:r>
        <w:t>Dátum vydania: 9. 4.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Rimavská Sobota 6Csp/11/2026 6926201284 09. 04. 2026 JUDr. Stanislav Húroš ECLI:SK:OSRS:2026:6926201284.1</w:t>
      </w:r>
    </w:p>
    <w:p>
      <w:r>
        <w:t>Uznesenie Okresný súd Rimavská Sobota v spore žalobcu: EOS KSI Slovensko, s.r.o., IČO: 35 724 803, so sídlom Prievozská 2, 821 09 Bratislava, právne zast.: Remedium Legal, s.r.o., so sídlom Prievozská 2, 821 09 Bratislava, proti žalovanému: A. B., nar. XX.XX.XXXX, zomr. XX.XX.XXXX, naposledy bytom C. XXX, o zaplatenie 351,90 Eur s príslušenstvom, takto rozhodol: I. Súd konanie z a s t a v u j e . II. Žalovanému náhradu trov konania proti žalobcovi n e p r i z n á v a . odôvodnenie: 1. Žalobca sa žalobou doručenou súdu dňa 27.03.2026 domáha proti žalovanému zaplatenia sumy 351,90 Eur s príslušenstvom, titulom nárokov vyplývajúcich zo Zmluvy o poskytovaní verejných služieb č. 30868657 zo dňa 09.03.2016, uzavretej medzi spoločnosťou DIGI SLOVAKIA, s.r.o., IČO: 35 701 722, so sídlom Bratislava, Röntgenova 26 a žalovaným. 2. Súd vykonaním lustrácie v Registri obyvateľov Slovenskej republiky má za preukázané, že žalovaný dňa XX.XX.XXXX zomrel. 3. Podľa § 161 ods. 1 zákona č. 160/2015 Z. z., Civilný sporový poriadok (ďalej len „CSP“), ak tento zákon neustanovuje inak, súd kedykoľvek počas konania prihliada na to, či sú splnené podmienky, za ktorých môže konať a rozhodnúť (ďalej len „procesné podmienky“). 4. Podľa § 61 CSP, procesnú subjektivitu má ten, kto má spôsobilosť na práva a povinnosti; inak len ten, komu ju zákon priznáva. 5. Z uvedeného vyplýva, že spôsobilosť byť stranou civilného procesu je spôsobilosť na procesné práva a povinnosti. Jej predpokladom je hmotnoprávna subjektivita vo význame spôsobilosti mať práva a povinnosti podľa hmotného práva. 6. Otázku právnej subjektivity fyzických osôb rieši § 7 zákona č. 40/1964 Zb. Občianskeho zákonníka, podľa ktorého spôsobilosť fyzickej osoby mať práva a povinnosti vzniká narodením, smrťou táto spôsobilosť zanikne. 7. Podľa § 156 CSP, konanie sa začína doručením žaloby alebo doručením návrhu na nariadenie neodkladného opatrenia alebo zabezpečovacieho opatrenia súdu. 8. V prejednávanej veci súd zistil, že žalovaný zomrel dňa XX.XX.XXXX. Žaloba bola súdu doručená dňa 27.03.2026, teda v čase podania žaloby žalovaný už nemohol byť spôsobilou stranou konania.</w:t>
      </w:r>
    </w:p>
    <w:p>
      <w:r>
        <w:t>9. Podľa § 161 ods. 2 CSP, ak ide o nedostatok procesnej podmienky, ktorý nemožno odstrániť, súd konanie zastaví. 10. Nedostatok procesnej spôsobilosti žalovaného je takým nedostatkom procesných podmienok, ktorý nemožno odstrániť a preto súd konanie zastavil. 11. Podľa § 256 ods. 1 CSP, ak strana procesne zavinila zastavenie konania, súd prizná náhradu trov konania protistrane. 12. Podľa § 262 ods. 1 CSP, o nároku na náhradu trov konania rozhodne aj bez návrhu súd v rozhodnutí, ktorým sa konanie končí. 13. Keďže konanie bolo zastavené z dôvodu nedostatku procesnej subjektivity žalovaného, zastavenie konania procesne zavinil žalobca, ktorý vymedzil strany sporu. Náhradu trov konania však žalovanému práve z dôvodu nedostatku jeho procesnej subjektivity nemožno priznať. Poučenie: Proti tomuto uzneseniu možno podať odvolanie v lehote 15 dní odo dňa jeho doručenia na Okresnom súde Rimavská Sobota, písomne v troch vyhotoveniach. (§ 362 CSP). V odvolaní sa má popri všeobecných náležitostiach (§ 127 CSP) uviesť, proti ktorému rozhodnutiu smeruje, v akom rozsahu sa napáda, z akých dôvodov sa rozhodnutie považuje za nesprávne a čoho sa odvolateľ domáha (§ 363 CSP). Rozsah, v akom sa uznesenie napáda, môže odvolateľ rozšíriť len do uplynutia lehoty na podanie odvolania (§ 364 CSP). Pokiaľ zákon pre podanie určitého druhu nevyžaduje ďalšie náležitosti, musí byť z podania zjavné, ktorému súdu je určené, kto ho robí, ktorej veci sa týka a čo sleduje, a musí byť vyhotovené v písomnej forme, podpísané a v prípade doručenia podania do prebiehajúceho konania s uvedením spisovej značky (§ 127 CSP).</w:t>
      </w:r>
    </w:p>
    <w:p/>
    <w:p>
      <w:r>
        <w:t>Zdroj: KAUZIS.SK – https://www.kauzis.sk/judikatura/r/ECLI:SK:OSRS:2026:6926201284.1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