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Rimavská Sobota sp. zn. 2P/76/2026 z 19. 8. 2026</w:t>
      </w:r>
    </w:p>
    <w:p>
      <w:r>
        <w:t>Uznesenie Okresného súdu Rimavská Sobota z 19. augusta 2026, sp. zn. 2P/76/2026, ECLI:SK:OSRS:2026:6926202425.2</w:t>
      </w:r>
    </w:p>
    <w:p>
      <w:r>
        <w:t>Súd: Okresný súd Rimavská Sobota</w:t>
      </w:r>
    </w:p>
    <w:p>
      <w:r>
        <w:t>Spisová značka: 2P/76/2026</w:t>
      </w:r>
    </w:p>
    <w:p>
      <w:r>
        <w:t>ECLI: ECLI:SK:OSRS:2026:6926202425.2</w:t>
      </w:r>
    </w:p>
    <w:p>
      <w:r>
        <w:t>Dátum vydania: 19. 8.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Rimavská Sobota 2P/76/2026 6926202425 19. 08. 2026 JUDr. Alžbeta Marková ECLI:SK:OSRS:2026:6926202425.2</w:t>
      </w:r>
    </w:p>
    <w:p>
      <w:r>
        <w:t>Uznesenie Okresný súd Rimavská Sobota v právnej veci maloletej - A. B., nar. XX.X.XXXX, bytom u matky, zastúpenej Úradom práce, sociálnych vecí a rodiny Rimavská Sobota, dieťa rodičov: matky - C. D., nar. X.X.XXXX, bytom E., F. G. XXX, E., a otca - H. B., nar. XX.XX.XXXX, bytom E., t.č. I. XXX, E., o návrhu matky na zverenie maloletého dieťaťa do osobnej starostlivosti a určenie výživného k maloletej takto rozhodol: I.Súd konanie</w:t>
      </w:r>
    </w:p>
    <w:p>
      <w:r>
        <w:t>zastavuje.</w:t>
      </w:r>
    </w:p>
    <w:p>
      <w:r>
        <w:t>II.Žiaden z účastníkov n e m á nárok na náhradu trov konania. odôvodnenie: 1.Matka sa podaným návrhom domáhala úpravy práv a povinností rodičov k maloletej z dôvodu, že s otcom dieťaťa nežijú v spoločnej domácnosti. 2.Podaním zo dňa 11.8.2026 matka vzala svoj návrh v plnom rozsahu späť a žiadala konanie zastaviť. 3. Podľa § 29 Civilného mimosporového poriadku (1) Navrhovateľ môže počas konania zobrať návrh na začatie konania späť, a to celkom alebo sčasti. Ak je návrh vzatý späť celkom, súd konanie zastaví. Ak je návrh vzatý späť sčasti, súd konanie v tejto časti zastaví. (2) Súd konanie nezastaví, ak sa mohlo začať aj bez návrhu a je potrebné v konaní pokračovať. (3) Súd konanie nezastaví, ak niektorý z účastníkov so späťvzatím návrhu z vážnych dôvodov nesúhlasí. 4.Nakoľko matka vzala svoj návrh v plnom rozsahu späť, súd rozhodol tak ako je uvedené vo výroku tohto rozhodnutia. 5.O trovách konania súd rozhodol podľa § 52 Civilného mimosporového poriadku v zmysle ktorého žiaden z účastníkov nemá právo na náhradu trov konania ak tento zákon neustanovuje inak. Poučenie: Proti tomuto uzneseniu je možné podať odvolanie do 15 dní odo dňa jeho doručenia na podpísanom súde ku Krajskému súdu v Žiline v štyroch vyhotoveniach, pričom odvolanie musí obsahovať náležitosti uvedené v § 363 CSP a § 365 CSP.</w:t>
      </w:r>
    </w:p>
    <w:p/>
    <w:p>
      <w:r>
        <w:t>Zdroj: KAUZIS.SK – https://www.kauzis.sk/judikatura/r/ECLI:SK:OSRS:2026:6926202425.2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