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8P/116/2025 z 5. 6. 2025</w:t>
      </w:r>
    </w:p>
    <w:p>
      <w:r>
        <w:t>Uznesenie Okresného súdu Rožňava z 5. júna 2025, sp. zn. 8P/116/2025, ECLI:SK:OSRV:2025:7825201166.2</w:t>
      </w:r>
    </w:p>
    <w:p>
      <w:r>
        <w:t>Súd: Okresný súd Rožňava</w:t>
      </w:r>
    </w:p>
    <w:p>
      <w:r>
        <w:t>Spisová značka: 8P/116/2025</w:t>
      </w:r>
    </w:p>
    <w:p>
      <w:r>
        <w:t>ECLI: ECLI:SK:OSRV:2025:7825201166.2</w:t>
      </w:r>
    </w:p>
    <w:p>
      <w:r>
        <w:t>Dátum vydania: 5. 6. 2025</w:t>
      </w:r>
    </w:p>
    <w:p>
      <w:r>
        <w:t>Forma: Uznesenie</w:t>
      </w:r>
    </w:p>
    <w:p>
      <w:pPr>
        <w:pStyle w:val="Heading2"/>
      </w:pPr>
      <w:r>
        <w:t>Text rozhodnutia</w:t>
      </w:r>
    </w:p>
    <w:p>
      <w:r>
        <w:t>Súd: Spisová značka: Identifikačné číslo súdneho spisu: Dátum vydania rozhodnutia: Meno a priezvisko sudcu, VSÚ: ECLI:</w:t>
      </w:r>
    </w:p>
    <w:p>
      <w:r>
        <w:t>Okresný súd Rožňava 8P/116/2025 7825201166 05. 06. 2025 JUDr. Jarmila Dušáková ECLI:SK:OSRV:2025:7825201166.2</w:t>
      </w:r>
    </w:p>
    <w:p>
      <w:r>
        <w:t>Uznesenie Okresný súd Rožňava, v právnej veci navrhovateľky – manželky A. B., nar. XX.XX.XXXX, trvale bytom C. XX, t.č. bytom D. XX, proti odporcovi – manželovi, ktorý návrh nepodal D. B., nar. XX.XX.XXXX, trvale bytom C. XX, o rozvod manželstva a úpravu rodičovských práv a povinností k maloletým deťom D. B., nar. XX.XX.XXXX a E. B., nar. XX.XX.XXXX, na čas po rozvode, takto rozhodol: I. Súd konanie</w:t>
      </w:r>
    </w:p>
    <w:p>
      <w:r>
        <w:t>zastavuje .</w:t>
      </w:r>
    </w:p>
    <w:p>
      <w:r>
        <w:t>II. Žiaden z účastníkov</w:t>
      </w:r>
    </w:p>
    <w:p>
      <w:r>
        <w:t>nemá</w:t>
      </w:r>
    </w:p>
    <w:p>
      <w:r>
        <w:t>právo na náhradu trov konania. odôvodnenie:</w:t>
      </w:r>
    </w:p>
    <w:p>
      <w:r>
        <w:t>1. Navrhovateľka – manželka sa návrhom doručeným tunajšiemu súdu dňa 22.05.2025 domáhala rozvodu manželstva s odporcom ako aj úpravy rodičovských práv a povinností voči maloletým deťom, na čas po rozvode. 2. V zmysle zápisnice o výsluchu zo dňa 04.06.2025 po poučení zo strany súdu zobrala navrhovateľka svoj návrh v celom rozsahu späť a žiadala konanie vo veci zastaviť s poukazom na skutočnosť, že predmetný návrh podala predčasne, nakoľko na tunajšom súde sa vedie konanie o zapretie otcovstva k maloletému dieťaťu, ktoré sa narodilo v čase trvania manželstva, ale biologickým otcom nie je manžel navrhovateľky a ktoré konanie nie je ešte právoplatne ukončené. 3. Podľa ust.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Keďže v predmetnej veci vzala navrhovateľka svoj návrh v celom rozsahu späť, súd konanie zastavil, podľa ustanovenia § 29 ods. 1/ CMP. 5. O náhrade trov konania súd rozhodol v zmysle ustanovenia § 52 CMP, podľa ktorého žiaden z účastníkov nemá nárok na náhradu trov konania, ak tento zákon neustanovuje inak.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w:t>
      </w:r>
    </w:p>
    <w:p>
      <w:r>
        <w:t>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w:t>
      </w:r>
    </w:p>
    <w:p/>
    <w:p>
      <w:r>
        <w:t>Zdroj: KAUZIS.SK – https://www.kauzis.sk/judikatura/r/ECLI:SK:OSRV:2025:7825201166.2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