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10Pc/29/2025 z 7. 7. 2025</w:t>
      </w:r>
    </w:p>
    <w:p>
      <w:r>
        <w:t>Rozsudok Okresného súdu Rožňava z 7. júla 2025, sp. zn. 10Pc/29/2025, ECLI:SK:OSRV:2025:7825201331.3</w:t>
      </w:r>
    </w:p>
    <w:p>
      <w:r>
        <w:t>Súd: Okresný súd Rožňava</w:t>
      </w:r>
    </w:p>
    <w:p>
      <w:r>
        <w:t>Spisová značka: 10Pc/29/2025</w:t>
      </w:r>
    </w:p>
    <w:p>
      <w:r>
        <w:t>ECLI: ECLI:SK:OSRV:2025:7825201331.3</w:t>
      </w:r>
    </w:p>
    <w:p>
      <w:r>
        <w:t>Dátum vydania: 7.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Rožňava 10Pc/29/2025 7825201331 07. 07. 2025 JUDr. Marian Tengely ECLI:SK:OSRV:2025:7825201331.3</w:t>
      </w:r>
    </w:p>
    <w:p>
      <w:r>
        <w:t>ROZSUDOK V MENE SLOVENSKEJ REPUBLIKY Okresný súd Rožňava, sudca JUDr. Marian Tengely, v právnej veci navrhovateľky: A. B., C. B., narodená XX.X.XXXX, trvale bytom v C., D. XXXX/XX, proti povinnému na platenie výživného: E. B., narodený X.X.XXXX, trvale bytom v F. XXX, E. C., o zrušenie výživného pre plnoletú osobu, takto rozhodol: I. Z r u š u j e vyživovaciu povinnosť povinného na výživné voči oprávnenej na výživné, ktorá bola určená rozsudkom Okresného súdu Rožňava 7P/29/2005-32 zo dňa 22.2.2005, počnúc od 06.06.2025. II. Žiaden z účastníkov n e m á n á r o k na náhradu trov konania. odôvodnenie: 1. Navrhovateľka, oprávnená na výživné, sa podaným návrhom domáhala zrušenia vyživovacej povinnosti zo strany povinného na výživné, nakoľko sa zamestnala a je schopná sama sa živiť. Súdu predložila rozhodnutie o poslednej úprave výživného, rozsudok tunajšieho súdu 7P/29/2005-32 zo dňa 22.2.2005, ako aj pracovnú zmluvu. Súhlasila s tým, aby súd vo veci rozhodol bez nariadenia pojednávania. 2. Z vyjadrenia povinného na výživné k návrhu navrhovateľky vyplynulo, že súhlasí s návrhom navrhovateľky na zrušenie vyživovacej povinnosti a nemá k nemu žiadne námietky. Povinný na výživné súhlasil s tým, aby súd rozhodol bez nariadenia pojednávania. 3. Obaja účastníci navrhli súdu, aby rozhodol v ich neprítomnosti v zmysle podaného návrhu. Trovy konania si žiaden z účastníkov neuplatnil. 4. Podľa ustanovenia § 177 ods. 2 zákona č. 160/2015 Z. z. Civilného sporového poriadku pojednávanie nie je potrebné nariaďovať, ak: a) ide iba o otázku jednoduchého právneho posúdenia veci, skutkové tvrdenia strán nie sú sporné a hodnota sporu bez príslušenstva neprevyšuje 2 000 Eur, b) strany s rozhodnutím vo veci bez nariadenia pojednávania súhlasia alebo c) to ustanovuje tento zákon. 5. Keďže v danom prípade sa jedná o otázku jednoduchého právneho posúdenia veci a účastníci súhlasili s rozhodnutím vo veci bez nariadenia pojednávania, súd vo veci rozhodol bez nariadenia pojednávania. 6. Výrok o zrušení vyživovacej povinnosti sa opiera o ustanovenie § 157 Civilného mimosporového poriadku, podľa ktorého rozsudok vo veciach výživného možno na návrh zmeniť alebo zrušiť, ak sa zmenia pomery.</w:t>
      </w:r>
    </w:p>
    <w:p>
      <w:r>
        <w:t>7. Podľa ustanovenia § 78 ods. 1 zákona č. 36/2005 Z. z. - Zákona o rodine - dohody a súdne rozhodnutia o výživnom možno zmeniť, ak sa zmenia pomery. Okrem výživného pre maloleté dieťa je zmena alebo zrušenie výživného možné len na návrh. 8. Bolo preukázané, že došlo k zmene pomerov na strane oprávnenej na výživné, nakoľko prestala byť odkázaná na výživné od povinného na výživné a preto súd návrhu vyhovel. Povinnosť platiť výživné bola zrušená od 6.6.2025, teda odo dňa podania návrhu na súd. 9. Výrok o trovách konania sa opiera o ustanovenie § 52 zákona č. 161/2015 Z. z. - Civilného mimosporového poriadku. Poučenie: Proti tomuto rozsudku je prípustné odvolanie v lehote do 15 dní od doručenia rozsudku, ktoré sa podáva na Okresný súd Rožňava a o odvolaní rozhodne Krajský súd v Prešove. Podľa ustanovenia § 363 Civilného sporového poriadku v odvolaní sa popri všeobecných náležitostiach podania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odseku 2 citovaného § odvolanie proti rozhodnutiu vo veci samej možno odôvodniť aj tým, že právoplatné uznesenie súdu prvej inštancie, ktoré predchádzalo rozhodnutiu vo veci samej, má vadu uvedenú v odseku 1, ak táto vada mala vplyv na rozhodnutie vo veci samej. Podľa odseku 3 citovaného § odvolacie dôvody a dôkazy na ich preukázanie možno meniť a dopĺňať len do uplynutia lehoty na podanie odvolania. Podľa § 125 ods. 1,2,3 Civilného sporového poriadku podanie možno urobiť písomne, a to v listinnej podobe alebo v elektronickej podobe. (2)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(3)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strana sporu ( žalobca alebo žalovaný ) nesplní povinnosť uloženú týmto rozsudkom, môže oprávnená strana podať návrh na vykonanie exekúcie podľa Exekučného poriadku.</w:t>
      </w:r>
    </w:p>
    <w:p/>
    <w:p>
      <w:r>
        <w:t>Zdroj: KAUZIS.SK – https://www.kauzis.sk/judikatura/r/ECLI:SK:OSRV:2025:7825201331.3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