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8P/6/2026 z 10. 3. 2026</w:t>
      </w:r>
    </w:p>
    <w:p>
      <w:r>
        <w:t>Rozsudok Okresného súdu Rožňava z 10. marca 2026, sp. zn. 8P/6/2026, ECLI:SK:OSRV:2026:7826200079.3</w:t>
      </w:r>
    </w:p>
    <w:p>
      <w:r>
        <w:t>Súd: Okresný súd Rožňava</w:t>
      </w:r>
    </w:p>
    <w:p>
      <w:r>
        <w:t>Spisová značka: 8P/6/2026</w:t>
      </w:r>
    </w:p>
    <w:p>
      <w:r>
        <w:t>ECLI: ECLI:SK:OSRV:2026:7826200079.3</w:t>
      </w:r>
    </w:p>
    <w:p>
      <w:r>
        <w:t>Dátum vydania: 10.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Rožňava 8P/6/2026 7826200079 10. 03. 2026 JUDr. Jarmila Dušáková ECLI:SK:OSRV:2026:7826200079.3</w:t>
      </w:r>
    </w:p>
    <w:p>
      <w:r>
        <w:t>ROZSUDOK V MENE SLOVENSKEJ REPUBLIKY Okresný súd Rožňava sudkyňou JUDr. Jarmilou Dušákovou, vo veci starostlivosti súdu o maloleté dieťa - A. B., nar. XX. XX. XXXX, bytom trvale C., D. XXXX/X, zastúpený kolíznym opatrovníkom Ústredím práce, sociálnych vecí a rodiny, Úradom práce, sociálnych vecí a rodiny, E. XXX, XXX XX C., dieťa rodičov - matky F. G. C. G., nar. XX. XX. XXXX, bytom trvale C., D. XXXX/X a otca H. B., nar. XX. XX. XXXX, bytom trvale C., D. XXXX/X, v konaní na návrh matky o úpravu výkonu rodičovských práv a povinností k maloletému dieťaťu, takto rozhodol: I. Súd schvaľuje dohodu rodičov o úprave výkonu rodičovských práv a povinností voči maloletému A. B., nar. XX.XX.XXXX, v zmysle ktorej dohody maloleté dieťa A. B. sa zveruje do osobnej starostlivosti matky F. G. C. G., nar. XX.XX.XXXX s tým, že obaja rodičia budú oprávnení zastupovať maloletého a spravovať jeho majetok v bežných veciach. II. Otec maloletého dieťaťa H. B., nar. XX.XX.XXXX sa z a v ä z u j e prispievať na výživu maloletého A. B., nar. XX.XX.XXXX sumou vo výške 200 eur mesačne, vopred vždy do 15-teho dňa toho-ktorého mesiaca do rúk matky, počnúc od 10.03.2026. III. Rodičia sa dohodli, že styky otca s maloletým dieťaťom sa budú realizovať každý štvrtok a piatok v párny týždeň, keď si otec prevezme maloletého z predškolského zariadenia o 15.00 hod a odovzdá maloletého matke o 19.30 hod. v mieste jej bydliska a každý nepárny týždeň v pondelok, utorok, stredu, keď si otec prevezme dieťa od matky o 07.30 hod. a odovzdá dieťa do predškolského zariadenia a v sobotu v nepárny týždeň si dieťa prevezme o 10.00 hod. v mieste bydliska matky a dieťa odovzdá po ukončení styku matke, v nedeľu o 18.00 hod v mieste jej bydliska. Matka sa zaväzuje dieťa riadne a včas pripraviť na styk s otcom a otec sa zaväzuje dieťa prevziať a odovzdať matke v určený čas na určenom mieste. IV. Žiaden z účastníkov</w:t>
      </w:r>
    </w:p>
    <w:p>
      <w:r>
        <w:t>nemá</w:t>
      </w:r>
    </w:p>
    <w:p>
      <w:r>
        <w:t>právo na náhradu trov konania. odôvodnenie:</w:t>
      </w:r>
    </w:p>
    <w:p>
      <w:r>
        <w:t>1. Navrhovateľka, matka maloletého dieťaťa sa návrhom doručeným tunajšiemu súdu dňa 09.01.2026 domáhala úpravy rodičovských práv a povinností vo vzťahu k maloletému dieťaťu. 2. Na pojednávaní konanom dňa 10.03.2026 došlo medzi rodičmi maloletého dieťaťa k uzavretiu rodičovskej dohody o úprave výkonu rodičovských práv a povinností k maloletému dieťaťu, v zmysle ktorej dohody sa maloletý A. zveril do osobnej starostlivosti matky s tým, že obaja rodičia sú oprávnení a povinní maloletého zastupovať a spravovať jeho majetok v bežných veciach. Otec maloletého dieťaťa sa zaviazal prispievať na výživu maloletého A. sumou vo výške 200 eur mesačne, vopred do 15. dňa toho-ktorého mesiaca, do rúk matky, počnúc od 10.03.2026 Rodičia maloletého dieťaťa sa zároveň</w:t>
      </w:r>
    </w:p>
    <w:p>
      <w:r>
        <w:t>dohodli na stykoch otca s maloletým dieťaťom, ktoré sa budú realizovať tak, ako to vyplýva z výroku III. rozhodnutia. 3. Kolízny opatrovník v konaní zastupujúci maloleté dieťa vyjadril súhlas s uzavretou rodičovskou dohodou, nakoľko dohoda rodičov sleduje najlepší záujem maloletého dieťaťa. 4. Podľa ustanovenia § 36 ods. 1 Zákona č. 36/2005 Z. z. o rodine (ďalej len „Zákon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5. Súd pri schvaľovaní rodičovskej dohody vychádzal z citovaných zákonných ustanovení, pričom sám zákonodarca preferuje pred autoritatívnym rozhodnutím súdu, dohodu rodičov maloletého dieťaťa ohľadom zverenia do osobnej starostlivosti, úpravy styku, výživného, či správy majetku maloletého dieťaťa. Súd má za to, že je v najlepšom záujme dieťaťa, aby rodičia pristupovali k tejto otázke zmierlivo, dobrovoľne a dobromyseľne a nevytvárali priestor pre konflikty, rozpory a v konečnom dôsledku negatívny vplyv na samotné dieťa. Pokiaľ sa rodičia na úprave výkonu rodičovských práv a povinností a výšky výživného dokážu dohodnúť a súd má za to, že takáto dohoda je v záujme maloletého dieťaťa, súd navrhovanú rodičovskú dohodu schváli. 6. Súd pri schvaľovaní rodičovskej dohody vychádzal z vyššie uvedených zákonných kritérií a nakoľko má za to, že navrhnutá dohoda je v záujme maloletého dieťaťa pričom s navrhovanou rodičovskou dohodou vyjadril súhlasné stanovisko aj kolízny opatrovník, súd rodičovskú dohodu schválil a premietol ju do výrokov rozhodnutia. 7. O trovách konania súd rozhodol v súlade s ustanovením § 52 Civilného mimosporového poriadku tak, že žiaden z účastníkov nemá nárok na náhradu trov konania, ak tento zákon neustanovuje inak. 8. Podľa § 2 ods. 1/ CMP, na konania podľa tohto zákona sa použijú ustanovenia Civilného sporového poriadku, ak tento zákon neustanovuje inak. 9. Podľa § 221 ods. 1/ CSP, písomné vyhotovenie rozsudku nemusí obsahovať odôvodnenie, ak a/ je na pojednávaní vyhlásený rozsudok za prítomnosti všetkých strán, alebo ich zástupcov, ktorí sa vzdajú odvolania, alebo b/ to ustanovuje tento zákon. 10. Podľa § 368 Civilného sporového poriadku, osoba oprávnená podať odvolanie sa môže odvolania vzdať. Vzdať sa odvolania možno len voči súdu, a to až po vyhlásení rozhodnutia. 11. S poukazom na vyššie citované ustanovenia a na skutočnosť, že účastníci konania sa na pojednávaní, na ktorom bol vyhlásený rozsudok, vzdali práva na podanie odvolania, predmetný rozsudok neobsahuje rozsiahle odôvodnenie. Poučenie: Proti tomuto rozhodnutiu je prípustné odvolanie v lehote do 15 dní od doručenia v troch vyhotoveniach, ktoré sa podáva na Okresný súd Rožňava a o odvolaní rozhodne Krajský súd v Prešove. Podľa § 363 CSP , v odvolaní sa musí okrem všeobecných náležitostí podania stanovených v § 127 ods. 1,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Podľa § 365 ods. 1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CMP).V odvolacom konaní možno uvádzať nové skutkové tvrdenia a predkladať nové dôkazné návrhy (§ 63 CMP). Podľa § 376 ods. 1,2,3 CMP, ak povinný dobrovoľne nesplní, čo mu ukladá vykonateľný exekučný titul, môže oprávnený podať návrh na nariadenie výkonu rozhodnutia. Súd môže nariadiť výkon rozhodnutia aj bez návrhu. Konanie o výkone neodkladného opatrenia nariadi súd vždy aj bez návrhu. Účastník, ktorý sa vzdal práva podať odvolanie, účinné odvolanie voči rozsudku podať nemôže.</w:t>
      </w:r>
    </w:p>
    <w:p/>
    <w:p>
      <w:r>
        <w:t>Zdroj: KAUZIS.SK – https://www.kauzis.sk/judikatura/r/ECLI:SK:OSRV:2026:7826200079.3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