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12P/9/2026 z 9. 2. 2026</w:t>
      </w:r>
    </w:p>
    <w:p>
      <w:r>
        <w:t>Rozsudok Okresného súdu Rožňava z 9. februára 2026, sp. zn. 12P/9/2026, ECLI:SK:OSRV:2026:7826200093.2</w:t>
      </w:r>
    </w:p>
    <w:p>
      <w:r>
        <w:t>Súd: Okresný súd Rožňava</w:t>
      </w:r>
    </w:p>
    <w:p>
      <w:r>
        <w:t>Spisová značka: 12P/9/2026</w:t>
      </w:r>
    </w:p>
    <w:p>
      <w:r>
        <w:t>ECLI: ECLI:SK:OSRV:2026:7826200093.2</w:t>
      </w:r>
    </w:p>
    <w:p>
      <w:r>
        <w:t>Dátum vydania: 9.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12P/9/2026 7826200093 09. 02. 2026 JUDr. Jarmila Dušáková ECLI:SK:OSRV:2026:7826200093.2</w:t>
      </w:r>
    </w:p>
    <w:p>
      <w:r>
        <w:t>ROZSUDOK V MENE SLOVENSKEJ REPUBLIKY Okresný súd Rožňava sudkyňou JUDr. Jarmilou Dušákovou, vo veci starostlivosti súdu o maloleté dieťa A. B., nar. XX. XX. XXXX, zastúpený kolíznym opatrovníkom Ústredím práce, sociálnych vecí a rodiny, Úradom práce, sociálnych vecí a rodiny Rožňava, dieťa rodičov – matky C. B. A. B., nar. XX. XX. XXXX, bytom D. XXX a neuvedeného otca, na návrh navrhovateľky - starej matky E. F. A. F., nar. XX. XX. XXXX, bytom D. XXX, v konaní o zverenie maloletého dieťaťa do náhradnej osobnej starostlivosti, takto rozhodol: I. Okresný súd Rožňava z v e r u j e maloletého A. B., nar. XX. XX. XXXX do náhradnej osobnej starostlivosti starej matky – E. F., nar. XX. XX. XXXX, ktorá bude oprávnená a povinná vykonávať osobnú starostlivosť o maloletého v rovnakom rozsahu, ako ju vykonávajú rodičia a právo zastupovať maloletého a spravovať jeho majetok bude mať iba v bežných veciach. II. Súd z a v ä z u j e matku maloletého C. B., nar. XX. XX. XXXX prispievať na výživu maloletého v minimálnom rozsahu vo výške 30 % zo sumy životného minima na nezaopatrené neplnoleté dieťa od právoplatnosti rozsudku vopred, vždy do 15-teho dňa toho-ktorého mesiaca na účet Úradu práce, sociálnych vecí a rodiny Rožňava. III. Žiaden z účastníkov n e m á právo na náhradu trov konania. odôvodnenie: 1. Navrhovateľka, stará matka maloletého dieťaťa sa návrhom doručeným tunajšiemu súdu dňa 14.01.2026 domáhala zverenia maloletého dieťaťa do svojej náhradnej osobnej starostlivosti. Svoj návrh odôvodnila tým, že matka nevie zabezpečiť starostlivosť o maloletého z dôvodu, že je ťažko zdravotne postihnutá. 2. Na pojednávaní konanom dňa 09.02.2026 navrhovateľka trvala na podanom návrhu o zverenie maloletého dieťaťa do jej náhradnej osobnej starostlivosti, hlavne z dôvodu, že matka maloletého dieťaťa je ťažko zdravotne postihnutá a nedokáže zabezpečiť starostlivosť o svoje dieťa, nakoľko ju samotnú je potrebné opatrovať. Matka s maloletým dieťaťom žijú v jej spoločnej domácnosti s druhom a s ich deťmi. Rodinný mesačný príjem je 1.500,- eur, ktorý pozostáva z prídavkov na deti a z opatrovateľského príspevku. 3. Matka maloletého dieťaťa s návrhom súhlasila a potvrdila, že o maloleté dieťa sa nedokáže postarať. 4. Kolízny opatrovník v konaní zastupujúci maloleté dieťa na základe vykonaného dokazovania a prešetrených pomerov súhlasil s návrhom a zároveň navrhol zaviazať matku maloletého dieťaťa platením výživného v minimálnom rozsahu.</w:t>
      </w:r>
    </w:p>
    <w:p>
      <w:r>
        <w:t>5. Podľa ust. § 2 ods. 1 a 2 Zákona č. 161/2015 Z.z. Civilný mimosporový poriadok v platnom znení (ďalej len „CMP“), na konania podľa tohto zákona sa použijú ustanovenia Civilného sporového poriadku, ak tento zákon neustanovuje inak. 6. Podľa ust. § 221 písm. a) Zákona č. 160/2015 Z.z. Civilný sporový poriadok v platnom znení (ďalej len „CSP“), písomné vyhotovenie rozsudku nemusí obsahovať odôvodnenie, ak je na pojednávaní vyhlásený rozsudok za prítomnosti všetkých strán alebo ich zástupcov, ktorí sa vzdajú odvolania. 7. Podľa § 368 Civilného sporového poriadku, osoba oprávnená podať odvolanie sa môže odvolania vzdať. Vzdať sa odvolania možno len voči súdu, a to až po vyhlásení rozhodnutia. 8. Účastníci konania boli prítomní na pojednávaní, po vyhlásení rozhodnutia, jeho odôvodnení a poučení o opravnom prostriedku sa písomne pred súdom vzdali práva podať odvolanie voči vyhlásenému rozsudku. Z uvedeného dôvodu písomné vyhotovenie rozhodnutia neobsahuje odôvodnenie s poukazom na ustanovenie § 221 písm. a/ CSP. 9. Výrok o trovách konania sa opiera o ustanovenie § 52 CMP, v zmysle ktorého žiaden z účastníkov nemá nárok na náhradu trov konania, ak tento zákon neustanovuje inak.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CMP).V odvolacom konaní možno uvádzať nové skutkové tvrdenia a predkladať nové dôkazné návrhy (§ 63 CMP). Podľa § 376 ods. 1,2,3 CMP, ak povinný dobrovoľne nesplní, čo mu ukladá vykonateľný exekučný titul, môže oprávnený podať návrh na nariadenie výkonu rozhodnutia. Súd môže nariadiť výkon rozhodnutia aj bez návrhu. Konanie o výkone neodkladného opatrenia nariadi súd vždy aj bez návrhu. Účastník, ktorý sa vzdal práva podať odvolanie, účinné odvolanie voči rozsudku podať nemôže.</w:t>
      </w:r>
    </w:p>
    <w:p/>
    <w:p>
      <w:r>
        <w:t>Zdroj: KAUZIS.SK – https://www.kauzis.sk/judikatura/r/ECLI:SK:OSRV:2026:7826200093.2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