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Rožňava sp. zn. 8P/59/2026 z 27. 5. 2026</w:t>
      </w:r>
    </w:p>
    <w:p>
      <w:r>
        <w:t>Uznesenie Okresného súdu Rožňava z 27. mája 2026, sp. zn. 8P/59/2026, ECLI:SK:OSRV:2026:7826201167.1</w:t>
      </w:r>
    </w:p>
    <w:p>
      <w:r>
        <w:t>Súd: Okresný súd Rožňava</w:t>
      </w:r>
    </w:p>
    <w:p>
      <w:r>
        <w:t>Spisová značka: 8P/59/2026</w:t>
      </w:r>
    </w:p>
    <w:p>
      <w:r>
        <w:t>ECLI: ECLI:SK:OSRV:2026:7826201167.1</w:t>
      </w:r>
    </w:p>
    <w:p>
      <w:r>
        <w:t>Dátum vydania: 27. 5.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Rožňava 8P/59/2026 7826201167 27. 05. 2026 Mgr. Monika Slováková ECLI:SK:OSRV:2026:7826201167.1</w:t>
      </w:r>
    </w:p>
    <w:p>
      <w:r>
        <w:t>Uznesenie Okresný súd Rožňava v právnej veci navrhovateľky – manželky A. B., nar. XX.XX.XXXX, trvale bytom B. XXX/XX, C., proti manželovi, ktorý návrh nepodal D. B., nar. XX.XX.XXXX, trvale bytom B. XXX/XX, C., v konaní o rozvod manželstva a úpravu výkonu rodičovských práv a povinností k maloletému dieťaťu E. B., nar. XX.XX.XXXX, na čas po rozvode, takto rozhodol: Konanie zastavuje. odôvodnenie: 1. Navrhovateľka sa svojim návrhom doručeným tunajšiemu súdu dňa 07.05.2026 domáhala rozvodu manželstva s odporcom a úpravy výkonu rodičovských práv a povinností vo vzťahu k maloletému dieťaťu. 2. Tunajší súd výzvou zo dňa 08.05.2026 vyzval navrhovateľku na zaplatenie súdneho poplatku za podaný návrh na rozvod manželstva vo výške 50,- eur, v lehote 10 dní od doručenia výzvy s poučením, že ak poplatok nebude v určenej lehote zaplatený, súd konanie zastaví. Navrhovateľke bola výzva doručená dňa 14.05.2026. V lehote určenej súdom ani do dňa rozhodovania súdu súdny poplatok nebol zaplatený. 3. Podľa ustanovenia § 10 ods. 1 Zák. č. 71/1992 Zb. o súdnych poplatkoch v platnom znení, Ak nebol zaplatený poplatok splatný podaním žaloby, návrhu na začatie konania, dovolania alebo kasačnej sťažnosti, súd podľa § 9 vyzve poplatníka, aby poplatok zaplatil v lehote, ktorú určí, spravidla v lehote pätnástich dní od doručenia výzvy; ak aj napriek výzve poplatok nebol zaplatený v lehote, súd konanie zastaví. O následkoch nezaplatenia poplatku musí byť poplatník vo výzve poučený. 4. Súd vo veci konanie nezačal a nakoľko navrhovateľka bola o následkoch nezaplatenia súdneho poplatku vo výzve náležite poučená, súd podľa citovaného zákonného ustanovenia konanie zastavil. 5. Keďže návrh na náhradu trov konania podaný nebol, súd v zmysle § 57 CMP o povinnosti nahradiť trovy konania nerozhodoval. Poučenie: Proti tomuto uzneseniu odvolanie nie je prípustné. Proti uzneseniu súdu prvej inštancie vydanému súdnym úradníkom, ktoré treba doručiť, je prípustná sťažnosť v lehote 15 dní od doručenia uznesenia na súde, ktorý napadnuté uznesenie vydal. Sťažnosť len proti dôvodom uznesenia nie je prípustná. Sťažnosť môže podať ten, v koho neprospech bolo uznesenie vydané.</w:t>
      </w:r>
    </w:p>
    <w:p>
      <w:r>
        <w:t>Podľa § 243 C.s.p. v sťažnosti sa popri všeobecných náležitostiach podania uvedie, proti ktorému uzneseniu smeruje, v čom sa postup alebo uznesenie súdu považuje za nesprávne a čoho sa sťažovateľ domáha.</w:t>
      </w:r>
    </w:p>
    <w:p/>
    <w:p>
      <w:r>
        <w:t>Zdroj: KAUZIS.SK – https://www.kauzis.sk/judikatura/r/ECLI:SK:OSRV:2026:7826201167.1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