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Senica sp. zn. 24P/27/2024 z 2. 7. 2024</w:t>
      </w:r>
    </w:p>
    <w:p>
      <w:r>
        <w:t>Rozsudok Okresného súdu Senica z 2. júla 2024, sp. zn. 24P/27/2024, ECLI:SK:OSSE:2024:1224200069.2</w:t>
      </w:r>
    </w:p>
    <w:p>
      <w:r>
        <w:t>Súd: Okresný súd Senica</w:t>
      </w:r>
    </w:p>
    <w:p>
      <w:r>
        <w:t>Spisová značka: 24P/27/2024</w:t>
      </w:r>
    </w:p>
    <w:p>
      <w:r>
        <w:t>ECLI: ECLI:SK:OSSE:2024:1224200069.2</w:t>
      </w:r>
    </w:p>
    <w:p>
      <w:r>
        <w:t>Dátum vydania: 2.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Senica 24P/27/2024 1224200069 02. 07. 2024 JUDr. Boris Buľubaš ECLI:SK:OSSE:2024:1224200069.2</w:t>
      </w:r>
    </w:p>
    <w:p>
      <w:r>
        <w:t>ROZSUDOK V MENE SLOVENSKEJ REPUBLIKY Okresný súd Senica sudcom JUDr. Borisom Buľubašom vo veci starostlivosti súdu o maloleté dieťa: E. R., U.. XX.X.XXXX, R. U. XXXX/X, R., v konaní zastúpené opatrovníkom: Úrad práce, sociálnych vecí a rodiny Senica, dieťa rodičov: matka G.. K. R., U.. XX.X.XXXX, R. U. X, R., a otec G.. V. R., U.. X.X.XXXX, R. U. XXXX/X, R., obidvaja zastúpení JUDr. Peter Schmidl, advokát, so sídlom ul. SNP 774, 908 79 Borský Svätý Jur, o uloženie výchovného opatrenia, rozhodol: I. Súd zamieta návrh na uloženie výchovného opatrenia - určenie dohľadu nad výchovou mal. E. R., U.. XX.XX.XXXX. II. Žiaden z účastníkov nemá právo na náhradu trov konania. odôvodnenie: 1. Úrad práce, sociálnych vecí a rodiny Bratislava, oddelenie sociálnoprávnej ochrany detí a sociálnej kurately, H. X/A, R. podal na Mestský súd Bratislava B. dňa 9.1.2024 návrh na uloženie výchovného opatrenia - určenie dohľadu nad výchovou mal. E.U. R., U.. XX.XX.XXXX, po dobu minimálne jedného roka od právoplatnosti rozsudku. Návrh odôvodnil tým, že v minulosti bola zanedbaná starostlivosť o maloletého zo strany rodičov, v dôsledku čoho bol. mal. E. na nevyhnutnú dobu dočasne zverený do starostlivosti jeho tety. Rodičia následne začali plniť svoje rodičovské povinnosti voči mal. E.. 2. Z dôvodu že pobyt maloletého je v obvode Okresného súdu Senica, Mestský súd Bratislava B. uznesením č.k. XP/X/XXXX - X zo dňa 15.3.2024 preniesol príslušnosť na Okresný súd Senica. 3. Podľa § 37 ods. l, ods. 2 písm. b) Zák. č.36/2005 Z.z. o rodine a o zmene a doplnení niektorých zákonov, v znení neskorších predpisov (ďalej len ako „Zákon o rodine“), (1)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(2) Ak je to potrebné v záujme maloletého dieťaťa, súd môže rozhodnúť o uložení týchto výchovných opatrení: b) určí nad výchovou maloletého dieťaťa dohľad; dohľad vykonáva najmä za súčinnosti orgánu sociálnoprávnej ochrany detí, obce, školy, neštátnych subjektov a zariadenia, v ktorom je maloleté dieťa umiestnené, 4. Podľa § 121 zákona č. 161/2015 Z.z. Civilný mimosporový poriadok (ďalej len „CMP“), rozsudky o úprave výkonu rodičovských práv a povinností a výžive maloletých a o priznaní, obmedzení alebo o</w:t>
      </w:r>
    </w:p>
    <w:p>
      <w:r>
        <w:t>pozbavení rodičovských práv a povinností alebo o pozastavení ich výkonu možno zmeniť alebo zrušiť aj bez návrhu, ak sa zmenia pomery. 5. Podľa § 157 CMP, rozsudok vo veciach výživného možno na návrh zmeniť alebo zrušiť, ak sa zmenia pomery. 6. Podľa § 52 CMP, žiaden z účastníkov nemá nárok na náhradu trov konania, ak tento zákon neustanovuje inak. 7. Podľa § 2 ods. 1 zákona č. 161/2015 Z.z. Civilného mimosporového poriadku, na konania podľa tohto zákona sa použijú ustanovenia Civilného sporového poriadku, ak tento zákon neustanovuje inak. 8. Podľa § 221 písm. a) zákona č. 160/2015 Z.z. Civilný sporový poriadok (ďalej len „CSP“), písomné vyhotovenie rozsudku nemusí obsahovať odôvodnenie, ak je na pojednávaní vyhlásený rozsudok za prítomnosti všetkých strán alebo ich zástupcov, ktorí sa vzdajú odvolania. 9. Z dôvodu, že z vykonaných dôkazov vyplynulo, že neboli zistené žiadne skutočnosti na uloženie výchovného opatrenia, súd návrh zamietol. 10. Tento rozsudok v zmysle § 221 písm. a/ zákona č. 160/2015 Z. z. Civilného sporového poriadku (ďalej len CSP) neobsahuje odôvodnenie, nakoľko rozsudok bol na pojednávaní vyhlásený za prítomnosti účastníkov konania, resp. ich zástupcov a títo sa vzdali odvolania. Poučenie: Proti tomuto rozsudku nie je prípustné odvolanie (§ 368 CSP).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Exekúciu vykoná exekútor, ktorého na vykonanie exekúcie poverí súd (§ 55 zákona č. 233/1995 Z. z. v spojení s § 48 zákona č. 233/1995 Z. z.).</w:t>
      </w:r>
    </w:p>
    <w:p/>
    <w:p>
      <w:r>
        <w:t>Zdroj: KAUZIS.SK – https://www.kauzis.sk/judikatura/r/ECLI:SK:OSSE:2024:1224200069.2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