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Senica sp. zn. 1T/99/2022 z 14. 5. 2024</w:t>
      </w:r>
    </w:p>
    <w:p>
      <w:r>
        <w:t>Rozsudok Okresného súdu Senica z 14. mája 2024, sp. zn. 1T/99/2022, ECLI:SK:OSSE:2024:2622010531.2</w:t>
      </w:r>
    </w:p>
    <w:p>
      <w:r>
        <w:t>Súd: Okresný súd Senica</w:t>
      </w:r>
    </w:p>
    <w:p>
      <w:r>
        <w:t>Spisová značka: 1T/99/2022</w:t>
      </w:r>
    </w:p>
    <w:p>
      <w:r>
        <w:t>ECLI: ECLI:SK:OSSE:2024:2622010531.2</w:t>
      </w:r>
    </w:p>
    <w:p>
      <w:r>
        <w:t>Dátum vydania: 14.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Senica 1T/99/2022 2622010531 14. 05. 2024 JUDr. Jana Třešková ECLI:SK:OSSE:2024:2622010531.2</w:t>
      </w:r>
    </w:p>
    <w:p>
      <w:r>
        <w:t>ROZSUDOK V MENE SLOVENSKEJ REPUBLIKY Okresný súd Senica samosudkyňou JUDr. Janou Třeškovou v trestnej veci proti obžalovanému P.M. P. pre prečin výtržníctva podľa § 364 ods. 1 písm. a/ Trestného zákona, na hlavnom pojednávaní konanom v Senici dňa 14. mája 2024 takto rozhodol: obžalovaný P.</w:t>
      </w:r>
    </w:p>
    <w:p>
      <w:r>
        <w:t>P. C. G. Q. G. R. J., nar. XX.XX.XXXX v P., trvale bytom P.. K. J. L. XXXX/X, P.</w:t>
      </w:r>
    </w:p>
    <w:p>
      <w:r>
        <w:t>uznáva sa za vinného, že dňa XX.XX.XXXX v presne nezistenom čase pred 03.38 hod. v P. na Q. ulici pristúpil k poškodenému J. Š., ktorý práve vystúpil z vozidla, ktorého fyzicky napadol tak, že ho rukou zovretou v päsť udrel najmenej trikrát do tváre, v dôsledku čoho poškodený spadol na zem, kde obžalovaný poškodeného viackrát kopol do oblasti hlavy, hrude, brucha a ramena a následne nastúpil do vozidla a z miesta odišiel, čím spôsobil poškodenému J. Š., nar. XX.XX.XXXX, trvale bytom T.. B. XXX/XX, P. zranenia povrchové pomliaždenie nosa, povrchové pomliaždenie vlasatej kože hlavy, povrchové pomliaždenie mihalnice a okolia oka a povrchové pomliaždenie pleca a ramena, teda dopustil sa fyzicky na mieste verejnosti prístupnom výtržnosti najmä tým, že napadol iného, čím</w:t>
      </w:r>
    </w:p>
    <w:p>
      <w:r>
        <w:t>spáchal</w:t>
      </w:r>
    </w:p>
    <w:p>
      <w:r>
        <w:t>prečin: výtržníctvo podľa § 364 odsek 1 písmeno a/ Trestného zákona. Za to sa odsudzuje Podľa § 364 ods. 1 Trestného zákona (ďalej len Tr. zák.) s použitím § 36 písm. l/ Tr. zák., § 38 ods. 2, ods. 3 Tr. zák., § 56 ods. 1, ods. 2 Tr. zák. na peňažný trest vo výmere 1.000,- (jedentisíc) Eur. Podľa § 57 ods. 3 Tr. zák. súd ustanovuje pre prípad, že by výkon peňažného trestu mohol byť úmyselne zmarený, náhradný trest odňatia slobody na 4 (štyri) mesiace. Podľa § 288 ods. 1 Trestného poriadku sa poškodený J. Š., nar, XX.XX.XXXX v L., trvale bytom P., T.. B.J. XXX/XX odkazuje s nárokom na náhradu škody na civilný proces.</w:t>
      </w:r>
    </w:p>
    <w:p>
      <w:r>
        <w:t>Podľa § 172 ods. 2 Trestného poriadku, ak sa po vyhlásení rozsudku prokurátor aj obvinený vzdali odvolania alebo taký prejav urobili v lehote troch pracovných dní od vyhlásenia rozsudku, môže sa vyhotoviť zjednodušený písomný rozsudok, ktorý neobsahuje odôvodnenie. Ak ide o mladistvého obvineného, takéto vyhlásenie treba vyžiadať aj od zákonného zástupcu a zástupcu orgánu sociálnoprávnej ochrany detí a sociálnej kurately. Tento rozsudok neobsahuje odôvodnenie, nakoľko sa obžalovaný a prokurátor po vyhlásení rozsudku na hlavnom pojednávaní vzdali práva na podanie odvolania. Poučenie: Proti tomuto rozsudku je prípustné odvolanie, ktoré možno podať na Okresnom súde Senica do 15 dní od oznámenia rozsudku. Odvolanie má odkladný účinok (§ 306 ods. 2 Tr. por.). Oznámením rozsudku je jeho vyhlásenie v prítomnosti toho, komu treba rozsudok doručiť. Ak sa rozsudok vyhlásil v neprítomnosti takejto osoby, oznámením je až doručenie rozsudku (§ 309 ods. 1 Tr. por.). Odvolanie môžu podať: prokurátor pre nesprávnosť ktoréhokoľvek výroku (§ 307 ods. 1 písm. a/ Tr. por.), a to v neprospech i v prospech obžalovaného (§ 308 ods. 1, 2 Tr. por.). V prospech obžalovaného môže podať odvolanie aj proti vôli obžalovaného (§ 308 ods. 2 Tr. por.), obžalovaný pre nesprávnosť výroku, ktorý sa ho priamo týka (§ 307 ods. 1 písm. b/ Tr. por.), a to len vo svoj prospech (§ 308 ods. 2 Tr. por.), príbuzní obžalovaného v priamom rade, jeho súrodenci, osvojiteľ, osvojenec, manžel a druh (pre nesprávnosť výroku, ktorý sa priamo týka obžalovaného), a to len v jeho prospech (§ 308 ods. 2 Tr. por.), zákonný zástupca obžalovaného, opatrovník obžalovaného a obhajca obžalovaného pre nesprávnosť výroku, ktorý sa priamo týka obžalovaného, a to len v jeho prospech. Ak je obžalovaný pozbavený spôsobilosti na právne úkony alebo ak je jeho spôsobilosť na právne úkony obmedzená, môžu podať odvolanie v prospech obžalovaného i proti jeho vôli (§ 308 ods. 2 Tr. por.), štátny orgán starostlivosti o mládež pre nesprávnosť výroku, ktorý sa priamo týka mladistvého obžalovaného a to len v jeho prospech a to aj proti jeho vôli (§ 345 ods. 1 Tr. por.), poškodený, ktorý uplatnil nárok na náhradu škody, pre nesprávnosť výroku o náhrade škody (§ 307 ods. 1 písm. c/ Tr. por.), a to v neprospech obžalovaného (§ 308 ods. 1 Tr. por.). Ak je poškodeným právnická osoba, odvolanie môže podať len osoba oprávnená konať za právnickú osobu (§ 68 Tr. por.), zúčastnená osoba pre nesprávnosť výroku o zhabaní veci (§ 307 ods. 1 písm. d/ Tr. por., § 45 ods. 1 Tr. por.). Osoby oprávnené podať odvolanie proti niektorému výroku rozsudku môžu ho napadnúť aj preto, že taký výrok nebol urobený, ako aj pre porušenie ustanovení o konaní, ktoré predchádzalo rozsudku, ak toto porušenie mohlo spôsobiť, že výrok je nesprávny alebo že chýba.</w:t>
      </w:r>
    </w:p>
    <w:p/>
    <w:p>
      <w:r>
        <w:t>Zdroj: KAUZIS.SK – https://www.kauzis.sk/judikatura/r/ECLI:SK:OSSE:2024:2622010531.2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