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Senica sp. zn. 7P/63/2024 z 17. 10. 2024</w:t>
      </w:r>
    </w:p>
    <w:p>
      <w:r>
        <w:t>Rozsudok Okresného súdu Senica z 17. októbra 2024, sp. zn. 7P/63/2024, ECLI:SK:OSSE:2024:2624220771.3</w:t>
      </w:r>
    </w:p>
    <w:p>
      <w:r>
        <w:t>Súd: Okresný súd Senica</w:t>
      </w:r>
    </w:p>
    <w:p>
      <w:r>
        <w:t>Spisová značka: 7P/63/2024</w:t>
      </w:r>
    </w:p>
    <w:p>
      <w:r>
        <w:t>ECLI: ECLI:SK:OSSE:2024:2624220771.3</w:t>
      </w:r>
    </w:p>
    <w:p>
      <w:r>
        <w:t>Dátum vydania: 17. 10.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Senica 7P/63/2024 2624220771 17. 10. 2024 JUDr. Viera Sláviková ECLI:SK:OSSE:2024:2624220771.3</w:t>
      </w:r>
    </w:p>
    <w:p>
      <w:r>
        <w:t>ROZSUDOK V MENE SLOVENSKEJ REPUBLIKY Okresný súd Senica sudkyňou JUDr. Vierou Slávikovou vo veci starostlivosti súdu o maloleté dieťa: D. G., nar. XX.XX.XXXX, bytom ako matka, zastúpená kolíznym opatrovníkom Úradom práce, sociálnych vecí a rodiny Senica, dieťa matky I. Q., nar. XX.XX.XXXX, bytom XXX XX T. XXX, štátnej občianky SR a otca I. G., nar. XX.XX.XXXX, bytom B.. L. XXXX/XX, XXX XX D., štátneho občana SR, právne zastúpeného AK PRINC &amp; PARTNERS s.r.o., so sídlom Štefánikova 26, 917 01 Trnava, IČO: 47 237 554, o zvýšenie výživného, takto rozhodol: I. Súd s c h v a ľ u j e rodičovskú dohodu tohto znenia: Súd m e n í rozsudok Okresného súdu Senica č.k. XP/XX/XXXX - XX zo dňa 24.11.2021 v časti výživného otca na maloletú D. G., nar. XX.XX.XXXX tak, že vyživovaciu povinnosť otca na maloleté dieťa zvyšuje zo sumy 250,- € mesačne na sumu 350,- € mesačne s tým, že 300,- € mesačne sa otec zaväzuje platiť matke k 15. dňu toho ktorého mesiaca vopred a sumu 50,- € mesačne sa otec zaväzuje zasielať na tvorbu úspor maloletej D.. Matka je p o v i n n á zriadiť na meno maloletej D. vinkulovaný účet do 18. roku veku dieťaťa a číslo účtu je povinná otcovi oznámiť do 15 dní od právoplatnosti rozsudku. Nedoplatok otca na zročnom výživnom na maloletú D. za čas od 28.06.2024 do 31.10.2024 v sume 410,50 € sa otec z a v ä z u j e matke zaplatiť do 60 dní od právoplatnosti tohto rozsudku. II. Žiaden z účastníkov n e m á</w:t>
      </w:r>
    </w:p>
    <w:p>
      <w:r>
        <w:t>nárok na náhradu trov konania. odôvodnenie:</w:t>
      </w:r>
    </w:p>
    <w:p>
      <w:r>
        <w:t>1. Písomné vyhotovenie rozsudku neobsahuje odôvodnenie, pretože rozsudok bol vyhlásený na pojednávaní za prítomnosti všetkých účastníkov, alebo ich zástupcov, ktorí sa vzdali odvolania (§ 221 písm. a/ CSP). Poučenie: Proti tomuto rozsudku odvolanie nie je prípustné, pretože osoby, ktoré odvolanie mohli podať sa tohto práva vzdali po vyhlásení a odôvodnení tohto rozsudku ( § 122 CMP, § 368 CSP).</w:t>
      </w:r>
    </w:p>
    <w:p/>
    <w:p>
      <w:r>
        <w:t>Zdroj: KAUZIS.SK – https://www.kauzis.sk/judikatura/r/ECLI:SK:OSSE:2024:2624220771.3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